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5604" w:rsidRPr="00AC5604" w:rsidRDefault="00AC5604" w:rsidP="00F4518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t>Понятие логопедии</w:t>
      </w:r>
    </w:p>
    <w:p w:rsidR="0043188D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Логопедия</w:t>
      </w:r>
      <w:r w:rsidR="00762304">
        <w:rPr>
          <w:rFonts w:ascii="Times New Roman" w:hAnsi="Times New Roman" w:cs="Times New Roman"/>
          <w:sz w:val="28"/>
          <w:szCs w:val="28"/>
        </w:rPr>
        <w:t xml:space="preserve">, как наука, </w:t>
      </w:r>
      <w:r w:rsidRPr="00762304">
        <w:rPr>
          <w:rFonts w:ascii="Times New Roman" w:hAnsi="Times New Roman" w:cs="Times New Roman"/>
          <w:sz w:val="28"/>
          <w:szCs w:val="28"/>
        </w:rPr>
        <w:t>занимается проблемами речевых нарушений. Она изучает предмет логопедии, т.е. нарушение речи, их причины, механизмы развития заболевания, лечение и коррекцию реч</w:t>
      </w:r>
      <w:r w:rsidR="00002166">
        <w:rPr>
          <w:rFonts w:ascii="Times New Roman" w:hAnsi="Times New Roman" w:cs="Times New Roman"/>
          <w:sz w:val="28"/>
          <w:szCs w:val="28"/>
        </w:rPr>
        <w:t xml:space="preserve">евых нарушений, кроме того 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процесс речевых нарушений. Объектом изучения речевых расстройств является сам человек, у которого имеются речевые расстройства. В логопедию как в науку входит научно-обоснованная система обучения, воспитания и коррекции различных видов речи, расстройств. Этот предмет развивается на базе других наук, среди которых различают внутрисистемные связи, к которым относятся: педагогика со специальными отраслями (сурдопедагогика, тифлопедагогика, олигофренопедагогика).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К межсистемным связям относится связь с медико-биологической и лингвистической науками. </w:t>
      </w:r>
    </w:p>
    <w:p w:rsidR="00224C37" w:rsidRPr="00762304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Глубокое изучение в логопедии требует учение о взаимодействии первой  и второй сигнальных систем, т.к. речь имеет сложную психофизиологическую функцию и является </w:t>
      </w:r>
      <w:r w:rsidR="00762304">
        <w:rPr>
          <w:rFonts w:ascii="Times New Roman" w:hAnsi="Times New Roman" w:cs="Times New Roman"/>
          <w:sz w:val="28"/>
          <w:szCs w:val="28"/>
        </w:rPr>
        <w:t>второй</w:t>
      </w:r>
      <w:r w:rsidRPr="00762304">
        <w:rPr>
          <w:rFonts w:ascii="Times New Roman" w:hAnsi="Times New Roman" w:cs="Times New Roman"/>
          <w:sz w:val="28"/>
          <w:szCs w:val="28"/>
        </w:rPr>
        <w:t xml:space="preserve"> сигнальной системой. Обе системы тесно между собой взаимодействуют. Вторая  сигнальная система имеет сложную структуру и функцию, где используются знаковые системы языка при общении человека с окружающим миром. Она базируется на функциях многих мозговых структур, каждый из которых в речевой системе выполняют определенные действия.</w:t>
      </w:r>
    </w:p>
    <w:p w:rsidR="00224C37" w:rsidRPr="00762304" w:rsidRDefault="00224C37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224C37" w:rsidRPr="00AC5604" w:rsidRDefault="00224C37" w:rsidP="007623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t>Функциональные блоки</w:t>
      </w:r>
    </w:p>
    <w:p w:rsidR="00ED3D5B" w:rsidRPr="00762304" w:rsidRDefault="00ED3D5B" w:rsidP="007623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1693410"/>
            <wp:effectExtent l="0" t="0" r="3175" b="2540"/>
            <wp:docPr id="13315" name="Picture 2" descr="C:\Users\dns\Pictures\MP Navigator EX\2011_12_28\IMG_0003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5" name="Picture 2" descr="C:\Users\dns\Pictures\MP Navigator EX\2011_12_28\IMG_0003 - копия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0013" b="48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693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224C37" w:rsidRPr="00762304" w:rsidRDefault="002D50EE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Учен</w:t>
      </w:r>
      <w:bookmarkStart w:id="0" w:name="_GoBack"/>
      <w:bookmarkEnd w:id="0"/>
      <w:r w:rsidR="00224C37" w:rsidRPr="00762304">
        <w:rPr>
          <w:rFonts w:ascii="Times New Roman" w:hAnsi="Times New Roman" w:cs="Times New Roman"/>
          <w:sz w:val="28"/>
          <w:szCs w:val="28"/>
        </w:rPr>
        <w:t>ые выделяют использование трёх функциональных блоков деятельности мозга.</w:t>
      </w:r>
    </w:p>
    <w:p w:rsidR="007A4A1D" w:rsidRPr="00F45187" w:rsidRDefault="00224C37" w:rsidP="00F45187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62304">
        <w:rPr>
          <w:rFonts w:ascii="Times New Roman" w:hAnsi="Times New Roman" w:cs="Times New Roman"/>
          <w:i/>
          <w:sz w:val="28"/>
          <w:szCs w:val="28"/>
        </w:rPr>
        <w:t>Первый функциональный блок</w:t>
      </w:r>
      <w:r w:rsidRPr="00762304">
        <w:rPr>
          <w:rFonts w:ascii="Times New Roman" w:hAnsi="Times New Roman" w:cs="Times New Roman"/>
          <w:sz w:val="28"/>
          <w:szCs w:val="28"/>
        </w:rPr>
        <w:t xml:space="preserve"> включает подкорковые образования, верхний ствол 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лимбическую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область (систему).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Этот блок обеспечивает нормализацию тонуса коры, его бодрствование.</w:t>
      </w:r>
      <w:r w:rsidR="007A4A1D" w:rsidRPr="007A4A1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A4A1D" w:rsidRPr="007A4A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Первый блок (энергетический, или блок регуляции тонуса и бодрствования) анатомически представляет собой сетчатое образование ствола головного мозга. Он располагается в глубинных отделах мозга. В процессе эволюции эти отделы сформировались первыми. Первый блок принимает сигналы возбуждения, приходящие из внутренних органов и от органов чувств, улавливающих информацию о происходящих во внешнем мире событиях. Затем он перерабатывает эти сигналы в поток импульсов и постоянно посылает их в кору </w:t>
      </w:r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головного мозга. Импульсы тонизируют кору, без них она “засыпает”.</w:t>
      </w:r>
    </w:p>
    <w:p w:rsidR="00224C37" w:rsidRPr="00F45187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7A4A1D" w:rsidRPr="00F45187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45187">
        <w:rPr>
          <w:rFonts w:ascii="Times New Roman" w:hAnsi="Times New Roman" w:cs="Times New Roman"/>
          <w:i/>
          <w:sz w:val="28"/>
          <w:szCs w:val="28"/>
        </w:rPr>
        <w:t>Второй функциональный блок</w:t>
      </w:r>
      <w:r w:rsidRPr="00F45187">
        <w:rPr>
          <w:rFonts w:ascii="Times New Roman" w:hAnsi="Times New Roman" w:cs="Times New Roman"/>
          <w:sz w:val="28"/>
          <w:szCs w:val="28"/>
        </w:rPr>
        <w:t xml:space="preserve"> </w:t>
      </w:r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находится в задних отделах больших полушарий и состоит из трех </w:t>
      </w:r>
      <w:proofErr w:type="spellStart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подблоков</w:t>
      </w:r>
      <w:proofErr w:type="spellEnd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зрительного (затылочного), слухового (височного) и </w:t>
      </w:r>
      <w:proofErr w:type="spellStart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общечувствительного</w:t>
      </w:r>
      <w:proofErr w:type="spellEnd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(теменного).</w:t>
      </w:r>
      <w:r w:rsidRPr="00F45187">
        <w:rPr>
          <w:rFonts w:ascii="Times New Roman" w:hAnsi="Times New Roman" w:cs="Times New Roman"/>
          <w:sz w:val="28"/>
          <w:szCs w:val="28"/>
        </w:rPr>
        <w:t xml:space="preserve"> Обеспечивает приём, переработку и хранение информации органами чувств, которая идёт их внешнего мира. </w:t>
      </w:r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Каждый </w:t>
      </w:r>
      <w:proofErr w:type="spellStart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подблок</w:t>
      </w:r>
      <w:proofErr w:type="spellEnd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имеет иерархическое строение. Условно в них выделяют первичные, вторичные и третичные отделы (зоны). </w:t>
      </w:r>
      <w:r w:rsidR="007A4A1D" w:rsidRPr="00F45187">
        <w:rPr>
          <w:rFonts w:ascii="Times New Roman" w:hAnsi="Times New Roman" w:cs="Times New Roman"/>
          <w:sz w:val="28"/>
          <w:szCs w:val="28"/>
        </w:rPr>
        <w:t xml:space="preserve">Первичные зоны называются проекционными зонами коры. Эти зоны специфичны. </w:t>
      </w:r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Они дробят воспринимаемый образ мира (слуховой, зрительный, осязательный) на мельчайшие признаки: округлость и угловатость, высоту и звонкость, яркость и контрастность. </w:t>
      </w:r>
      <w:r w:rsidR="007A4A1D" w:rsidRPr="00F45187">
        <w:rPr>
          <w:rFonts w:ascii="Times New Roman" w:hAnsi="Times New Roman" w:cs="Times New Roman"/>
          <w:sz w:val="28"/>
          <w:szCs w:val="28"/>
        </w:rPr>
        <w:t xml:space="preserve">Вторичные зоны (ассоциативные) находятся над проекционными зонами и производят анализ информации, полученной от первичных зон. </w:t>
      </w:r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них из признаков, воспринимаемых первичными зонами, синтезируются целые образы. </w:t>
      </w:r>
      <w:r w:rsidR="007A4A1D" w:rsidRPr="00F45187">
        <w:rPr>
          <w:rFonts w:ascii="Times New Roman" w:hAnsi="Times New Roman" w:cs="Times New Roman"/>
          <w:sz w:val="28"/>
          <w:szCs w:val="28"/>
        </w:rPr>
        <w:t>Первичные и вторичные зоны представляют собой корковый отдел анализатора.</w:t>
      </w:r>
    </w:p>
    <w:p w:rsidR="00224C37" w:rsidRPr="00F45187" w:rsidRDefault="00F45187" w:rsidP="00F45187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5187">
        <w:rPr>
          <w:rFonts w:ascii="Times New Roman" w:hAnsi="Times New Roman" w:cs="Times New Roman"/>
          <w:sz w:val="28"/>
          <w:szCs w:val="28"/>
        </w:rPr>
        <w:lastRenderedPageBreak/>
        <w:t xml:space="preserve">Третичная зона </w:t>
      </w:r>
      <w:r>
        <w:rPr>
          <w:rFonts w:ascii="Times New Roman" w:hAnsi="Times New Roman" w:cs="Times New Roman"/>
          <w:sz w:val="28"/>
          <w:szCs w:val="28"/>
        </w:rPr>
        <w:t xml:space="preserve">второго функционального блока </w:t>
      </w:r>
      <w:r w:rsidRPr="00F45187">
        <w:rPr>
          <w:rFonts w:ascii="Times New Roman" w:hAnsi="Times New Roman" w:cs="Times New Roman"/>
          <w:sz w:val="28"/>
          <w:szCs w:val="28"/>
        </w:rPr>
        <w:t xml:space="preserve">является зоной перекрытия корковых отделов различных анализаторов. </w:t>
      </w:r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Третичные зоны объединяют информацию, полученную от </w:t>
      </w:r>
      <w:proofErr w:type="gramStart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разных</w:t>
      </w:r>
      <w:proofErr w:type="gramEnd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подблоков</w:t>
      </w:r>
      <w:proofErr w:type="spellEnd"/>
      <w:r w:rsidR="007A4A1D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, т.е. от зрения, слуха, обоняния, осязания.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24C37" w:rsidRPr="00762304">
        <w:rPr>
          <w:rFonts w:ascii="Times New Roman" w:hAnsi="Times New Roman" w:cs="Times New Roman"/>
          <w:sz w:val="28"/>
          <w:szCs w:val="28"/>
        </w:rPr>
        <w:t xml:space="preserve">Они производят анализ, синтез, интеграцию полученной информации от </w:t>
      </w:r>
      <w:r>
        <w:rPr>
          <w:rFonts w:ascii="Times New Roman" w:hAnsi="Times New Roman" w:cs="Times New Roman"/>
          <w:sz w:val="28"/>
          <w:szCs w:val="28"/>
        </w:rPr>
        <w:t xml:space="preserve">разных </w:t>
      </w:r>
      <w:r w:rsidR="00224C37" w:rsidRPr="00762304">
        <w:rPr>
          <w:rFonts w:ascii="Times New Roman" w:hAnsi="Times New Roman" w:cs="Times New Roman"/>
          <w:sz w:val="28"/>
          <w:szCs w:val="28"/>
        </w:rPr>
        <w:t>анализатор</w:t>
      </w:r>
      <w:r>
        <w:rPr>
          <w:rFonts w:ascii="Times New Roman" w:hAnsi="Times New Roman" w:cs="Times New Roman"/>
          <w:sz w:val="28"/>
          <w:szCs w:val="28"/>
        </w:rPr>
        <w:t>ов</w:t>
      </w:r>
      <w:r w:rsidR="00224C37" w:rsidRPr="00762304">
        <w:rPr>
          <w:rFonts w:ascii="Times New Roman" w:hAnsi="Times New Roman" w:cs="Times New Roman"/>
          <w:sz w:val="28"/>
          <w:szCs w:val="28"/>
        </w:rPr>
        <w:t xml:space="preserve">. Они участвуют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224C37" w:rsidRPr="00762304">
        <w:rPr>
          <w:rFonts w:ascii="Times New Roman" w:hAnsi="Times New Roman" w:cs="Times New Roman"/>
          <w:sz w:val="28"/>
          <w:szCs w:val="28"/>
        </w:rPr>
        <w:t>аналитик</w:t>
      </w:r>
      <w:r w:rsidR="00762304">
        <w:rPr>
          <w:rFonts w:ascii="Times New Roman" w:hAnsi="Times New Roman" w:cs="Times New Roman"/>
          <w:sz w:val="28"/>
          <w:szCs w:val="28"/>
        </w:rPr>
        <w:t>о</w:t>
      </w:r>
      <w:r w:rsidR="00224C37" w:rsidRPr="00762304">
        <w:rPr>
          <w:rFonts w:ascii="Times New Roman" w:hAnsi="Times New Roman" w:cs="Times New Roman"/>
          <w:sz w:val="28"/>
          <w:szCs w:val="28"/>
        </w:rPr>
        <w:t xml:space="preserve">-синтетической деятельности </w:t>
      </w:r>
      <w:r>
        <w:rPr>
          <w:rFonts w:ascii="Times New Roman" w:hAnsi="Times New Roman" w:cs="Times New Roman"/>
          <w:sz w:val="28"/>
          <w:szCs w:val="28"/>
        </w:rPr>
        <w:t>на символическом</w:t>
      </w:r>
      <w:r w:rsidR="00224C37" w:rsidRPr="00762304">
        <w:rPr>
          <w:rFonts w:ascii="Times New Roman" w:hAnsi="Times New Roman" w:cs="Times New Roman"/>
          <w:sz w:val="28"/>
          <w:szCs w:val="28"/>
        </w:rPr>
        <w:t xml:space="preserve"> уровн</w:t>
      </w:r>
      <w:r>
        <w:rPr>
          <w:rFonts w:ascii="Times New Roman" w:hAnsi="Times New Roman" w:cs="Times New Roman"/>
          <w:sz w:val="28"/>
          <w:szCs w:val="28"/>
        </w:rPr>
        <w:t>е</w:t>
      </w:r>
      <w:r w:rsidR="00224C37" w:rsidRPr="00762304">
        <w:rPr>
          <w:rFonts w:ascii="Times New Roman" w:hAnsi="Times New Roman" w:cs="Times New Roman"/>
          <w:sz w:val="28"/>
          <w:szCs w:val="28"/>
        </w:rPr>
        <w:t>, который позволяет складывать сложные логико-грамматические структуры.</w:t>
      </w:r>
      <w:r w:rsidR="007A4A1D" w:rsidRPr="007A4A1D">
        <w:rPr>
          <w:rFonts w:ascii="Times New Roman" w:hAnsi="Times New Roman" w:cs="Times New Roman"/>
          <w:sz w:val="28"/>
          <w:szCs w:val="28"/>
        </w:rPr>
        <w:t xml:space="preserve"> </w:t>
      </w:r>
      <w:r w:rsidR="007A4A1D">
        <w:rPr>
          <w:rFonts w:ascii="Times New Roman" w:hAnsi="Times New Roman" w:cs="Times New Roman"/>
          <w:sz w:val="28"/>
          <w:szCs w:val="28"/>
        </w:rPr>
        <w:t xml:space="preserve">Второй функциональный блок </w:t>
      </w:r>
      <w:r w:rsidR="007A4A1D" w:rsidRPr="00762304">
        <w:rPr>
          <w:rFonts w:ascii="Times New Roman" w:hAnsi="Times New Roman" w:cs="Times New Roman"/>
          <w:sz w:val="28"/>
          <w:szCs w:val="28"/>
        </w:rPr>
        <w:t>осуществляет познавательные или гностические процессы.</w:t>
      </w:r>
    </w:p>
    <w:p w:rsidR="00F45187" w:rsidRPr="00F45187" w:rsidRDefault="00E2202B" w:rsidP="00F45187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5187">
        <w:rPr>
          <w:rFonts w:ascii="Times New Roman" w:hAnsi="Times New Roman" w:cs="Times New Roman"/>
          <w:i/>
          <w:sz w:val="28"/>
          <w:szCs w:val="28"/>
        </w:rPr>
        <w:t>Третий блок</w:t>
      </w:r>
      <w:r w:rsidRPr="00F45187">
        <w:rPr>
          <w:rFonts w:ascii="Times New Roman" w:hAnsi="Times New Roman" w:cs="Times New Roman"/>
          <w:sz w:val="28"/>
          <w:szCs w:val="28"/>
        </w:rPr>
        <w:t xml:space="preserve"> включае</w:t>
      </w:r>
      <w:r w:rsidR="00224C37" w:rsidRPr="00F45187">
        <w:rPr>
          <w:rFonts w:ascii="Times New Roman" w:hAnsi="Times New Roman" w:cs="Times New Roman"/>
          <w:sz w:val="28"/>
          <w:szCs w:val="28"/>
        </w:rPr>
        <w:t xml:space="preserve">т в себя кору передних отделов больших </w:t>
      </w:r>
      <w:r w:rsidR="00F45187" w:rsidRPr="00F45187">
        <w:rPr>
          <w:rFonts w:ascii="Times New Roman" w:hAnsi="Times New Roman" w:cs="Times New Roman"/>
          <w:sz w:val="28"/>
          <w:szCs w:val="28"/>
        </w:rPr>
        <w:t xml:space="preserve">полушарий, где имеются </w:t>
      </w:r>
      <w:proofErr w:type="gramStart"/>
      <w:r w:rsidR="00F45187" w:rsidRPr="00F45187">
        <w:rPr>
          <w:rFonts w:ascii="Times New Roman" w:hAnsi="Times New Roman" w:cs="Times New Roman"/>
          <w:sz w:val="28"/>
          <w:szCs w:val="28"/>
        </w:rPr>
        <w:t>моторная</w:t>
      </w:r>
      <w:proofErr w:type="gramEnd"/>
      <w:r w:rsidR="00224C37" w:rsidRPr="00F45187">
        <w:rPr>
          <w:rFonts w:ascii="Times New Roman" w:hAnsi="Times New Roman" w:cs="Times New Roman"/>
          <w:sz w:val="28"/>
          <w:szCs w:val="28"/>
        </w:rPr>
        <w:t xml:space="preserve">, премоторная и префронтальные области. </w:t>
      </w:r>
      <w:r w:rsidR="00F45187"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Третий блок – это блок программирования, регуляции и контроля. Человек, у которого этот участок нарушен, лишается возможности поэтапно организовать свое поведение, не умеет перейти от одной операции к другой. В связи с этим личность такого человека как бы “распадается”.</w:t>
      </w:r>
    </w:p>
    <w:p w:rsidR="00F45187" w:rsidRPr="00F45187" w:rsidRDefault="00F45187" w:rsidP="00F45187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Итогом анализа и синтеза поступающей информации является программа действий, которая должна отвечать заданным условиям. Если с помощью этой программы “задача” не решается, то в мозгу вновь и вновь создаются новые программы, которые в итоге должны привести к адекватной реакции организма на поступающие сигналы. Таким образом, сложный процесс выработки решения рассматривается как циклический круг возбуждения. Этот круг составляет основу деятельности мозга и его различных отделов.</w:t>
      </w:r>
    </w:p>
    <w:p w:rsidR="00F45187" w:rsidRPr="00F45187" w:rsidRDefault="00F45187" w:rsidP="00F45187">
      <w:pPr>
        <w:spacing w:before="100" w:beforeAutospacing="1" w:after="100" w:afterAutospacing="1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4518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Неограниченные возможности ассоциативных связей в нервной системе, отсутствие узкой специализации нейронов коры создают условия для возникновения самых разнообразных межнейронных связей, формирования сложных “ансамблей нейронов”, охватывающих различные функции. В этом состоит важнейшая основа способности к обучению.</w:t>
      </w:r>
    </w:p>
    <w:p w:rsidR="00224C37" w:rsidRPr="00762304" w:rsidRDefault="00762304" w:rsidP="00F45187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lastRenderedPageBreak/>
        <w:t>Речь</w:t>
      </w:r>
      <w:r w:rsidR="00224C37" w:rsidRPr="00762304">
        <w:rPr>
          <w:rFonts w:ascii="Times New Roman" w:hAnsi="Times New Roman" w:cs="Times New Roman"/>
          <w:sz w:val="28"/>
          <w:szCs w:val="28"/>
        </w:rPr>
        <w:t xml:space="preserve"> осуществляется с помо</w:t>
      </w:r>
      <w:r w:rsidR="006305E4">
        <w:rPr>
          <w:rFonts w:ascii="Times New Roman" w:hAnsi="Times New Roman" w:cs="Times New Roman"/>
          <w:sz w:val="28"/>
          <w:szCs w:val="28"/>
        </w:rPr>
        <w:t>щ</w:t>
      </w:r>
      <w:r w:rsidR="00224C37" w:rsidRPr="00762304">
        <w:rPr>
          <w:rFonts w:ascii="Times New Roman" w:hAnsi="Times New Roman" w:cs="Times New Roman"/>
          <w:sz w:val="28"/>
          <w:szCs w:val="28"/>
        </w:rPr>
        <w:t>ью всех трёх функциональных блоков,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24C37" w:rsidRPr="00762304">
        <w:rPr>
          <w:rFonts w:ascii="Times New Roman" w:hAnsi="Times New Roman" w:cs="Times New Roman"/>
          <w:sz w:val="28"/>
          <w:szCs w:val="28"/>
        </w:rPr>
        <w:t>но работает на уровне третичных зон вторых блоков (т.е. символов)</w:t>
      </w:r>
      <w:r w:rsidR="006305E4">
        <w:rPr>
          <w:rFonts w:ascii="Times New Roman" w:hAnsi="Times New Roman" w:cs="Times New Roman"/>
          <w:sz w:val="28"/>
          <w:szCs w:val="28"/>
        </w:rPr>
        <w:t>.</w:t>
      </w:r>
    </w:p>
    <w:p w:rsidR="00F45187" w:rsidRDefault="00F45187" w:rsidP="00F45187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224C37" w:rsidRPr="00762304" w:rsidRDefault="00224C37" w:rsidP="00F45187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Вторая сигнальная система как система существует на базе первой и имеет свои особенности, т.к. в её основе заложен перевод информации первой сигнальной системы через кодирование к сложным понятийным логико-грамматическим структурам, а так же к отвлечённым соотношениям.</w:t>
      </w:r>
    </w:p>
    <w:p w:rsidR="00224C37" w:rsidRPr="00762304" w:rsidRDefault="00224C37" w:rsidP="00F45187">
      <w:pPr>
        <w:spacing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Речевая деятельность выражается через специфические зоны коры. Например, дифференциальные акустические признаки обеспечиваются </w:t>
      </w:r>
      <w:proofErr w:type="spellStart"/>
      <w:proofErr w:type="gramStart"/>
      <w:r w:rsidRPr="00762304">
        <w:rPr>
          <w:rFonts w:ascii="Times New Roman" w:hAnsi="Times New Roman" w:cs="Times New Roman"/>
          <w:sz w:val="28"/>
          <w:szCs w:val="28"/>
        </w:rPr>
        <w:t>слухо-речевой</w:t>
      </w:r>
      <w:proofErr w:type="spellEnd"/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 зоной коры, так называемой зоны Вернике(22 поле).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Моторные организации речи обеспечиваются зонами нижн</w:t>
      </w:r>
      <w:r w:rsidR="006305E4">
        <w:rPr>
          <w:rFonts w:ascii="Times New Roman" w:hAnsi="Times New Roman" w:cs="Times New Roman"/>
          <w:sz w:val="28"/>
          <w:szCs w:val="28"/>
        </w:rPr>
        <w:t>ей части постцентральный области</w:t>
      </w:r>
      <w:r w:rsidRPr="00762304">
        <w:rPr>
          <w:rFonts w:ascii="Times New Roman" w:hAnsi="Times New Roman" w:cs="Times New Roman"/>
          <w:sz w:val="28"/>
          <w:szCs w:val="28"/>
        </w:rPr>
        <w:t xml:space="preserve">, которые носят название кинестетического аппарата, а так же нижними отделами </w:t>
      </w:r>
      <w:r w:rsidR="00762304">
        <w:rPr>
          <w:rFonts w:ascii="Times New Roman" w:hAnsi="Times New Roman" w:cs="Times New Roman"/>
          <w:sz w:val="28"/>
          <w:szCs w:val="28"/>
        </w:rPr>
        <w:t>левой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премоторной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области</w:t>
      </w:r>
      <w:r w:rsidR="00F4518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(кинетический аппарат).</w:t>
      </w:r>
      <w:r w:rsidR="00F4518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В кинестетической зоне происходит </w:t>
      </w:r>
      <w:r w:rsidR="00F45187">
        <w:rPr>
          <w:rFonts w:ascii="Times New Roman" w:hAnsi="Times New Roman" w:cs="Times New Roman"/>
          <w:sz w:val="28"/>
          <w:szCs w:val="28"/>
        </w:rPr>
        <w:t>анализ кинестетических ощущений</w:t>
      </w:r>
      <w:r w:rsidRPr="00762304">
        <w:rPr>
          <w:rFonts w:ascii="Times New Roman" w:hAnsi="Times New Roman" w:cs="Times New Roman"/>
          <w:sz w:val="28"/>
          <w:szCs w:val="28"/>
        </w:rPr>
        <w:t>,</w:t>
      </w:r>
      <w:r w:rsidR="00F4518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идущих от мышц речево</w:t>
      </w:r>
      <w:r w:rsidR="006305E4">
        <w:rPr>
          <w:rFonts w:ascii="Times New Roman" w:hAnsi="Times New Roman" w:cs="Times New Roman"/>
          <w:sz w:val="28"/>
          <w:szCs w:val="28"/>
        </w:rPr>
        <w:t>го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r w:rsidR="006305E4">
        <w:rPr>
          <w:rFonts w:ascii="Times New Roman" w:hAnsi="Times New Roman" w:cs="Times New Roman"/>
          <w:sz w:val="28"/>
          <w:szCs w:val="28"/>
        </w:rPr>
        <w:t>аппарата</w:t>
      </w:r>
      <w:r w:rsidRPr="00762304">
        <w:rPr>
          <w:rFonts w:ascii="Times New Roman" w:hAnsi="Times New Roman" w:cs="Times New Roman"/>
          <w:sz w:val="28"/>
          <w:szCs w:val="28"/>
        </w:rPr>
        <w:t xml:space="preserve">, </w:t>
      </w:r>
      <w:r w:rsidR="006305E4">
        <w:rPr>
          <w:rFonts w:ascii="Times New Roman" w:hAnsi="Times New Roman" w:cs="Times New Roman"/>
          <w:sz w:val="28"/>
          <w:szCs w:val="28"/>
        </w:rPr>
        <w:t>в кинетической зоне</w:t>
      </w:r>
      <w:r w:rsidR="006305E4" w:rsidRP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формируются кинетические модели, которые 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позволяют возможность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 плавного перехода от одного речевого движения к другому.</w:t>
      </w:r>
    </w:p>
    <w:p w:rsidR="00762304" w:rsidRDefault="00762304" w:rsidP="00F4518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2304" w:rsidRDefault="00762304" w:rsidP="00F4518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24C37" w:rsidRPr="00AC5604" w:rsidRDefault="00AB65EE" w:rsidP="00F4518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Понятие о </w:t>
      </w:r>
      <w:proofErr w:type="spellStart"/>
      <w:r>
        <w:rPr>
          <w:rFonts w:ascii="Times New Roman" w:hAnsi="Times New Roman" w:cs="Times New Roman"/>
          <w:b/>
          <w:sz w:val="40"/>
          <w:szCs w:val="40"/>
        </w:rPr>
        <w:t>гнозисе</w:t>
      </w:r>
      <w:proofErr w:type="spellEnd"/>
      <w:r>
        <w:rPr>
          <w:rFonts w:ascii="Times New Roman" w:hAnsi="Times New Roman" w:cs="Times New Roman"/>
          <w:b/>
          <w:sz w:val="40"/>
          <w:szCs w:val="40"/>
        </w:rPr>
        <w:t xml:space="preserve"> и </w:t>
      </w:r>
      <w:proofErr w:type="spellStart"/>
      <w:r>
        <w:rPr>
          <w:rFonts w:ascii="Times New Roman" w:hAnsi="Times New Roman" w:cs="Times New Roman"/>
          <w:b/>
          <w:sz w:val="40"/>
          <w:szCs w:val="40"/>
        </w:rPr>
        <w:t>праксис</w:t>
      </w:r>
      <w:r w:rsidR="00224C37" w:rsidRPr="00AC5604">
        <w:rPr>
          <w:rFonts w:ascii="Times New Roman" w:hAnsi="Times New Roman" w:cs="Times New Roman"/>
          <w:b/>
          <w:sz w:val="40"/>
          <w:szCs w:val="40"/>
        </w:rPr>
        <w:t>е</w:t>
      </w:r>
      <w:proofErr w:type="spellEnd"/>
    </w:p>
    <w:p w:rsidR="00224C37" w:rsidRPr="00762304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В корковой зоне расположены различные клеточные области, где основные группы процессов выражены </w:t>
      </w:r>
      <w:r w:rsidR="00762304" w:rsidRPr="00762304">
        <w:rPr>
          <w:rFonts w:ascii="Times New Roman" w:hAnsi="Times New Roman" w:cs="Times New Roman"/>
          <w:sz w:val="28"/>
          <w:szCs w:val="28"/>
        </w:rPr>
        <w:t>внутри анализаторными</w:t>
      </w:r>
      <w:r w:rsidRPr="00762304">
        <w:rPr>
          <w:rFonts w:ascii="Times New Roman" w:hAnsi="Times New Roman" w:cs="Times New Roman"/>
          <w:sz w:val="28"/>
          <w:szCs w:val="28"/>
        </w:rPr>
        <w:t xml:space="preserve"> ( первичные и вторичные зоны) и межанализаторны</w:t>
      </w:r>
      <w:r w:rsidR="00555634">
        <w:rPr>
          <w:rFonts w:ascii="Times New Roman" w:hAnsi="Times New Roman" w:cs="Times New Roman"/>
          <w:sz w:val="28"/>
          <w:szCs w:val="28"/>
        </w:rPr>
        <w:t>м</w:t>
      </w:r>
      <w:proofErr w:type="gramStart"/>
      <w:r w:rsidR="00555634">
        <w:rPr>
          <w:rFonts w:ascii="Times New Roman" w:hAnsi="Times New Roman" w:cs="Times New Roman"/>
          <w:sz w:val="28"/>
          <w:szCs w:val="28"/>
        </w:rPr>
        <w:t>и</w:t>
      </w:r>
      <w:r w:rsidRPr="0076230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третичные) </w:t>
      </w:r>
      <w:r w:rsidR="00555634">
        <w:rPr>
          <w:rFonts w:ascii="Times New Roman" w:hAnsi="Times New Roman" w:cs="Times New Roman"/>
          <w:sz w:val="28"/>
          <w:szCs w:val="28"/>
        </w:rPr>
        <w:t xml:space="preserve">связями </w:t>
      </w:r>
      <w:r w:rsidRPr="00762304">
        <w:rPr>
          <w:rFonts w:ascii="Times New Roman" w:hAnsi="Times New Roman" w:cs="Times New Roman"/>
          <w:sz w:val="28"/>
          <w:szCs w:val="28"/>
        </w:rPr>
        <w:t>и их действи</w:t>
      </w:r>
      <w:r w:rsidR="00555634">
        <w:rPr>
          <w:rFonts w:ascii="Times New Roman" w:hAnsi="Times New Roman" w:cs="Times New Roman"/>
          <w:sz w:val="28"/>
          <w:szCs w:val="28"/>
        </w:rPr>
        <w:t>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заключается в анализе информации, поступающей из внешней среды и организации ответных реакций соблюдения. Оба эти направления построены на основе определенных процессов называемых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гнозисом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пракси</w:t>
      </w:r>
      <w:r w:rsidR="00555634">
        <w:rPr>
          <w:rFonts w:ascii="Times New Roman" w:hAnsi="Times New Roman" w:cs="Times New Roman"/>
          <w:sz w:val="28"/>
          <w:szCs w:val="28"/>
        </w:rPr>
        <w:t>с</w:t>
      </w:r>
      <w:r w:rsidRPr="00762304">
        <w:rPr>
          <w:rFonts w:ascii="Times New Roman" w:hAnsi="Times New Roman" w:cs="Times New Roman"/>
          <w:sz w:val="28"/>
          <w:szCs w:val="28"/>
        </w:rPr>
        <w:t>ом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62304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Анализ среды происходящей на высшем уровне заключается в распознавании, т.е. нов</w:t>
      </w:r>
      <w:r w:rsidR="002E4A78">
        <w:rPr>
          <w:rFonts w:ascii="Times New Roman" w:hAnsi="Times New Roman" w:cs="Times New Roman"/>
          <w:sz w:val="28"/>
          <w:szCs w:val="28"/>
        </w:rPr>
        <w:t>ая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информаци</w:t>
      </w:r>
      <w:r w:rsidR="002E4A78">
        <w:rPr>
          <w:rFonts w:ascii="Times New Roman" w:hAnsi="Times New Roman" w:cs="Times New Roman"/>
          <w:sz w:val="28"/>
          <w:szCs w:val="28"/>
        </w:rPr>
        <w:t>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сопоставля</w:t>
      </w:r>
      <w:r w:rsidR="002E4A78">
        <w:rPr>
          <w:rFonts w:ascii="Times New Roman" w:hAnsi="Times New Roman" w:cs="Times New Roman"/>
          <w:sz w:val="28"/>
          <w:szCs w:val="28"/>
        </w:rPr>
        <w:t>е</w:t>
      </w:r>
      <w:r w:rsidRPr="00762304">
        <w:rPr>
          <w:rFonts w:ascii="Times New Roman" w:hAnsi="Times New Roman" w:cs="Times New Roman"/>
          <w:sz w:val="28"/>
          <w:szCs w:val="28"/>
        </w:rPr>
        <w:t xml:space="preserve">тся с  ранее полученной информацией. Данная функция называется </w:t>
      </w:r>
      <w:r w:rsidRPr="00762304">
        <w:rPr>
          <w:rFonts w:ascii="Times New Roman" w:hAnsi="Times New Roman" w:cs="Times New Roman"/>
          <w:i/>
          <w:sz w:val="28"/>
          <w:szCs w:val="28"/>
        </w:rPr>
        <w:t>гнозисом</w:t>
      </w:r>
      <w:r w:rsidRPr="00762304">
        <w:rPr>
          <w:rFonts w:ascii="Times New Roman" w:hAnsi="Times New Roman" w:cs="Times New Roman"/>
          <w:sz w:val="28"/>
          <w:szCs w:val="28"/>
        </w:rPr>
        <w:t xml:space="preserve"> (узнавание). Операции гнозиса могут проходить на уровне одного анализатора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 так и </w:t>
      </w:r>
      <w:r w:rsidRPr="00762304">
        <w:rPr>
          <w:rFonts w:ascii="Times New Roman" w:hAnsi="Times New Roman" w:cs="Times New Roman"/>
          <w:sz w:val="28"/>
          <w:szCs w:val="28"/>
        </w:rPr>
        <w:lastRenderedPageBreak/>
        <w:t>взаимодействии анализаторов. Когда человек вырабатывает программы действия</w:t>
      </w:r>
      <w:r w:rsidR="00EE7711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(в том числе и речевых) и осуществляет эти программы</w:t>
      </w:r>
      <w:r w:rsidR="00EE7711">
        <w:rPr>
          <w:rFonts w:ascii="Times New Roman" w:hAnsi="Times New Roman" w:cs="Times New Roman"/>
          <w:sz w:val="28"/>
          <w:szCs w:val="28"/>
        </w:rPr>
        <w:t xml:space="preserve">, этот процесс </w:t>
      </w:r>
      <w:r w:rsidRPr="00762304">
        <w:rPr>
          <w:rFonts w:ascii="Times New Roman" w:hAnsi="Times New Roman" w:cs="Times New Roman"/>
          <w:sz w:val="28"/>
          <w:szCs w:val="28"/>
        </w:rPr>
        <w:t xml:space="preserve">носит название </w:t>
      </w:r>
      <w:proofErr w:type="spellStart"/>
      <w:r w:rsidRPr="00762304">
        <w:rPr>
          <w:rFonts w:ascii="Times New Roman" w:hAnsi="Times New Roman" w:cs="Times New Roman"/>
          <w:i/>
          <w:sz w:val="28"/>
          <w:szCs w:val="28"/>
        </w:rPr>
        <w:t>пракси</w:t>
      </w:r>
      <w:r w:rsidR="00555634">
        <w:rPr>
          <w:rFonts w:ascii="Times New Roman" w:hAnsi="Times New Roman" w:cs="Times New Roman"/>
          <w:i/>
          <w:sz w:val="28"/>
          <w:szCs w:val="28"/>
        </w:rPr>
        <w:t>с</w:t>
      </w:r>
      <w:r w:rsidRPr="00762304">
        <w:rPr>
          <w:rFonts w:ascii="Times New Roman" w:hAnsi="Times New Roman" w:cs="Times New Roman"/>
          <w:i/>
          <w:sz w:val="28"/>
          <w:szCs w:val="28"/>
        </w:rPr>
        <w:t>а</w:t>
      </w:r>
      <w:proofErr w:type="spellEnd"/>
      <w:r w:rsidR="00EE771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A6435">
        <w:rPr>
          <w:rFonts w:ascii="Times New Roman" w:hAnsi="Times New Roman" w:cs="Times New Roman"/>
          <w:sz w:val="28"/>
          <w:szCs w:val="28"/>
        </w:rPr>
        <w:t xml:space="preserve">(действие). </w:t>
      </w:r>
      <w:proofErr w:type="spellStart"/>
      <w:r w:rsidR="004A6435">
        <w:rPr>
          <w:rFonts w:ascii="Times New Roman" w:hAnsi="Times New Roman" w:cs="Times New Roman"/>
          <w:sz w:val="28"/>
          <w:szCs w:val="28"/>
        </w:rPr>
        <w:t>Праксис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производится на базе участия нескольких анализаторов, самое меньшее - на базе двух: чувств</w:t>
      </w:r>
      <w:r w:rsidR="001F2481">
        <w:rPr>
          <w:rFonts w:ascii="Times New Roman" w:hAnsi="Times New Roman" w:cs="Times New Roman"/>
          <w:sz w:val="28"/>
          <w:szCs w:val="28"/>
        </w:rPr>
        <w:t>итель</w:t>
      </w:r>
      <w:r w:rsidRPr="00762304">
        <w:rPr>
          <w:rFonts w:ascii="Times New Roman" w:hAnsi="Times New Roman" w:cs="Times New Roman"/>
          <w:sz w:val="28"/>
          <w:szCs w:val="28"/>
        </w:rPr>
        <w:t xml:space="preserve">ного и двигательного. </w:t>
      </w:r>
    </w:p>
    <w:p w:rsidR="00762304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На основе работы этих отделов </w:t>
      </w:r>
      <w:r w:rsidR="00EE7711">
        <w:rPr>
          <w:rFonts w:ascii="Times New Roman" w:hAnsi="Times New Roman" w:cs="Times New Roman"/>
          <w:sz w:val="28"/>
          <w:szCs w:val="28"/>
        </w:rPr>
        <w:t>происходит</w:t>
      </w:r>
      <w:r w:rsidRPr="00762304">
        <w:rPr>
          <w:rFonts w:ascii="Times New Roman" w:hAnsi="Times New Roman" w:cs="Times New Roman"/>
          <w:sz w:val="28"/>
          <w:szCs w:val="28"/>
        </w:rPr>
        <w:t xml:space="preserve"> формирование памяти. Память совершенно необход</w:t>
      </w:r>
      <w:r w:rsidR="00B433F6">
        <w:rPr>
          <w:rFonts w:ascii="Times New Roman" w:hAnsi="Times New Roman" w:cs="Times New Roman"/>
          <w:sz w:val="28"/>
          <w:szCs w:val="28"/>
        </w:rPr>
        <w:t xml:space="preserve">има в операции </w:t>
      </w:r>
      <w:proofErr w:type="spellStart"/>
      <w:r w:rsidR="00B433F6">
        <w:rPr>
          <w:rFonts w:ascii="Times New Roman" w:hAnsi="Times New Roman" w:cs="Times New Roman"/>
          <w:sz w:val="28"/>
          <w:szCs w:val="28"/>
        </w:rPr>
        <w:t>гнозиса</w:t>
      </w:r>
      <w:proofErr w:type="spellEnd"/>
      <w:r w:rsidR="00B433F6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B433F6">
        <w:rPr>
          <w:rFonts w:ascii="Times New Roman" w:hAnsi="Times New Roman" w:cs="Times New Roman"/>
          <w:sz w:val="28"/>
          <w:szCs w:val="28"/>
        </w:rPr>
        <w:t>праксис</w:t>
      </w:r>
      <w:r w:rsidRPr="00762304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. Память позволяет производить распознавание, т.е. сравнение</w:t>
      </w:r>
      <w:r w:rsidR="008931A6">
        <w:rPr>
          <w:rFonts w:ascii="Times New Roman" w:hAnsi="Times New Roman" w:cs="Times New Roman"/>
          <w:sz w:val="28"/>
          <w:szCs w:val="28"/>
        </w:rPr>
        <w:t xml:space="preserve"> с известными данными. В </w:t>
      </w:r>
      <w:proofErr w:type="spellStart"/>
      <w:r w:rsidR="008931A6">
        <w:rPr>
          <w:rFonts w:ascii="Times New Roman" w:hAnsi="Times New Roman" w:cs="Times New Roman"/>
          <w:sz w:val="28"/>
          <w:szCs w:val="28"/>
        </w:rPr>
        <w:t>праксис</w:t>
      </w:r>
      <w:r w:rsidRPr="00762304">
        <w:rPr>
          <w:rFonts w:ascii="Times New Roman" w:hAnsi="Times New Roman" w:cs="Times New Roman"/>
          <w:sz w:val="28"/>
          <w:szCs w:val="28"/>
        </w:rPr>
        <w:t>е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необходимы выработки программ действия, т.е. подбор готовых шаблонов, которые хранится в блоках нашей памяти. Блоки памяти имеются при каждом анализаторе, а также на уровне межанализаторных систем. Особое место занимает смысловая память, которая является основой владения языком и мышления. </w:t>
      </w:r>
    </w:p>
    <w:p w:rsidR="00224C37" w:rsidRPr="00762304" w:rsidRDefault="00224C37" w:rsidP="00F45187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При речи заняты особые отделы коры. Зона Вернике (22 речевое поле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)-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зона распознавания, которая  находится  в височной коре. Речевой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пракси</w:t>
      </w:r>
      <w:r w:rsidR="00EE7711">
        <w:rPr>
          <w:rFonts w:ascii="Times New Roman" w:hAnsi="Times New Roman" w:cs="Times New Roman"/>
          <w:sz w:val="28"/>
          <w:szCs w:val="28"/>
        </w:rPr>
        <w:t>с</w:t>
      </w:r>
      <w:proofErr w:type="spellEnd"/>
      <w:r w:rsidR="00EE7711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производится моторной зоной коры(44 поле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Брокка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)</w:t>
      </w:r>
    </w:p>
    <w:p w:rsidR="00762304" w:rsidRDefault="00762304" w:rsidP="00F4518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2304" w:rsidRDefault="00762304" w:rsidP="00F4518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2304" w:rsidRDefault="00762304" w:rsidP="007623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4C37" w:rsidRPr="00AC5604" w:rsidRDefault="00224C37" w:rsidP="007623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t>Характеристика нервной системы человека</w:t>
      </w:r>
    </w:p>
    <w:p w:rsidR="00ED3D5B" w:rsidRPr="00762304" w:rsidRDefault="00ED3D5B" w:rsidP="007623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4C37" w:rsidRPr="00762304" w:rsidRDefault="00224C37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proofErr w:type="gramStart"/>
      <w:r w:rsidRPr="00762304">
        <w:rPr>
          <w:rFonts w:ascii="Times New Roman" w:hAnsi="Times New Roman" w:cs="Times New Roman"/>
          <w:sz w:val="28"/>
          <w:szCs w:val="28"/>
        </w:rPr>
        <w:t xml:space="preserve">Нервная система человека </w:t>
      </w:r>
      <w:r w:rsidR="00762304" w:rsidRPr="00762304">
        <w:rPr>
          <w:rFonts w:ascii="Times New Roman" w:hAnsi="Times New Roman" w:cs="Times New Roman"/>
          <w:sz w:val="28"/>
          <w:szCs w:val="28"/>
        </w:rPr>
        <w:t>разделена</w:t>
      </w:r>
      <w:r w:rsidRPr="00762304">
        <w:rPr>
          <w:rFonts w:ascii="Times New Roman" w:hAnsi="Times New Roman" w:cs="Times New Roman"/>
          <w:sz w:val="28"/>
          <w:szCs w:val="28"/>
        </w:rPr>
        <w:t xml:space="preserve"> на центральную</w:t>
      </w:r>
      <w:r w:rsidR="00142C39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(головной и спинной мозг; </w:t>
      </w:r>
      <w:r w:rsidR="00142C39">
        <w:rPr>
          <w:rFonts w:ascii="Times New Roman" w:hAnsi="Times New Roman" w:cs="Times New Roman"/>
          <w:sz w:val="28"/>
          <w:szCs w:val="28"/>
        </w:rPr>
        <w:t xml:space="preserve">головной мозг </w:t>
      </w:r>
      <w:r w:rsidRPr="00762304">
        <w:rPr>
          <w:rFonts w:ascii="Times New Roman" w:hAnsi="Times New Roman" w:cs="Times New Roman"/>
          <w:sz w:val="28"/>
          <w:szCs w:val="28"/>
        </w:rPr>
        <w:t xml:space="preserve">является продолжение спинного и расположен в черепе) и </w:t>
      </w:r>
      <w:r w:rsidR="00762304" w:rsidRPr="00762304">
        <w:rPr>
          <w:rFonts w:ascii="Times New Roman" w:hAnsi="Times New Roman" w:cs="Times New Roman"/>
          <w:sz w:val="28"/>
          <w:szCs w:val="28"/>
        </w:rPr>
        <w:t>периферическ</w:t>
      </w:r>
      <w:r w:rsidR="00762304">
        <w:rPr>
          <w:rFonts w:ascii="Times New Roman" w:hAnsi="Times New Roman" w:cs="Times New Roman"/>
          <w:sz w:val="28"/>
          <w:szCs w:val="28"/>
        </w:rPr>
        <w:t>ую</w:t>
      </w:r>
      <w:r w:rsidR="00142C39">
        <w:rPr>
          <w:rFonts w:ascii="Times New Roman" w:hAnsi="Times New Roman" w:cs="Times New Roman"/>
          <w:sz w:val="28"/>
          <w:szCs w:val="28"/>
        </w:rPr>
        <w:t xml:space="preserve"> нервную систему</w:t>
      </w:r>
      <w:r w:rsidRPr="00762304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224C37" w:rsidRPr="00762304" w:rsidRDefault="00224C37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lastRenderedPageBreak/>
        <w:t xml:space="preserve">Головной мозг представлен </w:t>
      </w:r>
      <w:r w:rsidR="00762304" w:rsidRPr="00762304">
        <w:rPr>
          <w:rFonts w:ascii="Times New Roman" w:hAnsi="Times New Roman" w:cs="Times New Roman"/>
          <w:sz w:val="28"/>
          <w:szCs w:val="28"/>
        </w:rPr>
        <w:t>следящими</w:t>
      </w:r>
      <w:r w:rsidRPr="00762304">
        <w:rPr>
          <w:rFonts w:ascii="Times New Roman" w:hAnsi="Times New Roman" w:cs="Times New Roman"/>
          <w:sz w:val="28"/>
          <w:szCs w:val="28"/>
        </w:rPr>
        <w:t xml:space="preserve"> структурами:</w:t>
      </w:r>
      <w:r w:rsidR="00ED3D5B" w:rsidRPr="00ED3D5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="00ED3D5B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709549" cy="4136572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544" cy="41394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4C37" w:rsidRPr="00762304" w:rsidRDefault="00762304" w:rsidP="00762304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i/>
          <w:sz w:val="28"/>
          <w:szCs w:val="28"/>
        </w:rPr>
        <w:t>задний мозг</w:t>
      </w:r>
      <w:r>
        <w:rPr>
          <w:rFonts w:ascii="Times New Roman" w:hAnsi="Times New Roman" w:cs="Times New Roman"/>
          <w:sz w:val="28"/>
          <w:szCs w:val="28"/>
        </w:rPr>
        <w:t>. Содержит</w:t>
      </w:r>
      <w:r w:rsidR="00142C39">
        <w:rPr>
          <w:rFonts w:ascii="Times New Roman" w:hAnsi="Times New Roman" w:cs="Times New Roman"/>
          <w:sz w:val="28"/>
          <w:szCs w:val="28"/>
        </w:rPr>
        <w:t xml:space="preserve"> продолговатый мозг и мост</w:t>
      </w:r>
      <w:r w:rsidR="00224C37" w:rsidRPr="00762304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224C37" w:rsidRPr="00762304" w:rsidRDefault="00224C37" w:rsidP="00762304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i/>
          <w:sz w:val="28"/>
          <w:szCs w:val="28"/>
        </w:rPr>
        <w:t>средний мозг</w:t>
      </w:r>
      <w:r w:rsidRPr="00762304">
        <w:rPr>
          <w:rFonts w:ascii="Times New Roman" w:hAnsi="Times New Roman" w:cs="Times New Roman"/>
          <w:sz w:val="28"/>
          <w:szCs w:val="28"/>
        </w:rPr>
        <w:t>. Содержит ножки мозга, крышку мозга, где расположены бугры четверохолмия, красные ядра, черн</w:t>
      </w:r>
      <w:r w:rsidR="00F476F7">
        <w:rPr>
          <w:rFonts w:ascii="Times New Roman" w:hAnsi="Times New Roman" w:cs="Times New Roman"/>
          <w:sz w:val="28"/>
          <w:szCs w:val="28"/>
        </w:rPr>
        <w:t>ую</w:t>
      </w:r>
      <w:r w:rsidRPr="00762304">
        <w:rPr>
          <w:rFonts w:ascii="Times New Roman" w:hAnsi="Times New Roman" w:cs="Times New Roman"/>
          <w:sz w:val="28"/>
          <w:szCs w:val="28"/>
        </w:rPr>
        <w:t xml:space="preserve"> субстанци</w:t>
      </w:r>
      <w:r w:rsidR="00F476F7">
        <w:rPr>
          <w:rFonts w:ascii="Times New Roman" w:hAnsi="Times New Roman" w:cs="Times New Roman"/>
          <w:sz w:val="28"/>
          <w:szCs w:val="28"/>
        </w:rPr>
        <w:t>ю</w:t>
      </w:r>
      <w:r w:rsidRPr="00762304">
        <w:rPr>
          <w:rFonts w:ascii="Times New Roman" w:hAnsi="Times New Roman" w:cs="Times New Roman"/>
          <w:sz w:val="28"/>
          <w:szCs w:val="28"/>
        </w:rPr>
        <w:t xml:space="preserve"> и ядра нервов</w:t>
      </w:r>
      <w:r w:rsidR="00762304">
        <w:rPr>
          <w:rFonts w:ascii="Times New Roman" w:hAnsi="Times New Roman" w:cs="Times New Roman"/>
          <w:sz w:val="28"/>
          <w:szCs w:val="28"/>
        </w:rPr>
        <w:t>.</w:t>
      </w:r>
    </w:p>
    <w:p w:rsidR="00224C37" w:rsidRPr="00762304" w:rsidRDefault="00224C37" w:rsidP="00762304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i/>
          <w:sz w:val="28"/>
          <w:szCs w:val="28"/>
        </w:rPr>
        <w:t>промежуточный мозг</w:t>
      </w:r>
      <w:r w:rsidRPr="00762304">
        <w:rPr>
          <w:rFonts w:ascii="Times New Roman" w:hAnsi="Times New Roman" w:cs="Times New Roman"/>
          <w:sz w:val="28"/>
          <w:szCs w:val="28"/>
        </w:rPr>
        <w:t xml:space="preserve"> включает таламус-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зрительный бугор 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гипоталамус-подбугорье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. Имеет в своей структуре много ядер специфической направленности. Он участвует в формировании эмоций. Гипоталамус также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многоядерен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(32 ядра).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Он является сложным рефлекторным аппаратом и предназначен для адаптации внутренней среды организма к изменяющимся условия внешней среды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(гомеостаз), </w:t>
      </w:r>
    </w:p>
    <w:p w:rsidR="00224C37" w:rsidRPr="00762304" w:rsidRDefault="00224C37" w:rsidP="00762304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i/>
          <w:sz w:val="28"/>
          <w:szCs w:val="28"/>
        </w:rPr>
        <w:t>конечный мозг</w:t>
      </w:r>
      <w:r w:rsidRPr="00762304">
        <w:rPr>
          <w:rFonts w:ascii="Times New Roman" w:hAnsi="Times New Roman" w:cs="Times New Roman"/>
          <w:sz w:val="28"/>
          <w:szCs w:val="28"/>
        </w:rPr>
        <w:t xml:space="preserve"> состоит из коры больших полушарий головного мозга и базальных гангли</w:t>
      </w:r>
      <w:r w:rsidR="00F476F7">
        <w:rPr>
          <w:rFonts w:ascii="Times New Roman" w:hAnsi="Times New Roman" w:cs="Times New Roman"/>
          <w:sz w:val="28"/>
          <w:szCs w:val="28"/>
        </w:rPr>
        <w:t>й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(подкорковые ядра). Кора больших полушарий головного мозга содержит 12-18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млр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нервных клеток и большое количество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нейрон-глиальных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клеток</w:t>
      </w:r>
      <w:r w:rsid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(100-130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млр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). Кора</w:t>
      </w:r>
      <w:r w:rsid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-</w:t>
      </w:r>
      <w:r w:rsidR="007623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самая </w:t>
      </w:r>
      <w:r w:rsidRPr="00762304">
        <w:rPr>
          <w:rFonts w:ascii="Times New Roman" w:hAnsi="Times New Roman" w:cs="Times New Roman"/>
          <w:sz w:val="28"/>
          <w:szCs w:val="28"/>
        </w:rPr>
        <w:lastRenderedPageBreak/>
        <w:t>большая часть головного мозга и составляет до 78% общей массы головного мозга. Она многослойна и состоит от 6-7 слоев, а также имеет</w:t>
      </w:r>
      <w:r w:rsidR="00F476F7">
        <w:rPr>
          <w:rFonts w:ascii="Times New Roman" w:hAnsi="Times New Roman" w:cs="Times New Roman"/>
          <w:sz w:val="28"/>
          <w:szCs w:val="28"/>
        </w:rPr>
        <w:t xml:space="preserve"> значительную площадь 2200-2600 </w:t>
      </w:r>
      <w:r w:rsidRPr="00762304">
        <w:rPr>
          <w:rFonts w:ascii="Times New Roman" w:hAnsi="Times New Roman" w:cs="Times New Roman"/>
          <w:sz w:val="28"/>
          <w:szCs w:val="28"/>
        </w:rPr>
        <w:t>м(2). Толщина коры разная: от 1,3 мм до 4,5 мм</w:t>
      </w:r>
      <w:r w:rsid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-</w:t>
      </w:r>
      <w:r w:rsid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это серое вещество головного мозга.</w:t>
      </w:r>
    </w:p>
    <w:p w:rsidR="00224C37" w:rsidRPr="00762304" w:rsidRDefault="00224C37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Нейроны имеют отростки. Длинные отростки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нейронов-аксоны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, короткие -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дендрины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.</w:t>
      </w:r>
    </w:p>
    <w:p w:rsidR="00224C37" w:rsidRPr="00762304" w:rsidRDefault="00224C37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коре головного мозга различают:</w:t>
      </w:r>
    </w:p>
    <w:p w:rsidR="00224C37" w:rsidRPr="00762304" w:rsidRDefault="00224C37" w:rsidP="00F476F7">
      <w:pPr>
        <w:pStyle w:val="a3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i/>
          <w:sz w:val="28"/>
          <w:szCs w:val="28"/>
        </w:rPr>
        <w:t>ассоциативные проводники</w:t>
      </w:r>
      <w:r w:rsidRPr="00762304">
        <w:rPr>
          <w:rFonts w:ascii="Times New Roman" w:hAnsi="Times New Roman" w:cs="Times New Roman"/>
          <w:sz w:val="28"/>
          <w:szCs w:val="28"/>
        </w:rPr>
        <w:t>, которые объединяют разные участки коры внутри одного полушария</w:t>
      </w:r>
    </w:p>
    <w:p w:rsidR="00224C37" w:rsidRPr="00F476F7" w:rsidRDefault="00224C37" w:rsidP="00F476F7">
      <w:pPr>
        <w:pStyle w:val="a3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F476F7">
        <w:rPr>
          <w:rFonts w:ascii="Times New Roman" w:hAnsi="Times New Roman" w:cs="Times New Roman"/>
          <w:i/>
          <w:sz w:val="28"/>
          <w:szCs w:val="28"/>
        </w:rPr>
        <w:t>комиссуральные</w:t>
      </w:r>
      <w:proofErr w:type="spellEnd"/>
      <w:r w:rsidRPr="00F476F7">
        <w:rPr>
          <w:rFonts w:ascii="Times New Roman" w:hAnsi="Times New Roman" w:cs="Times New Roman"/>
          <w:i/>
          <w:sz w:val="28"/>
          <w:szCs w:val="28"/>
        </w:rPr>
        <w:t xml:space="preserve"> соединяют</w:t>
      </w:r>
      <w:r w:rsidRPr="00F476F7">
        <w:rPr>
          <w:rFonts w:ascii="Times New Roman" w:hAnsi="Times New Roman" w:cs="Times New Roman"/>
          <w:sz w:val="28"/>
          <w:szCs w:val="28"/>
        </w:rPr>
        <w:t xml:space="preserve"> одинаковые участки правого и левого полушария</w:t>
      </w:r>
    </w:p>
    <w:p w:rsidR="00216671" w:rsidRPr="00F476F7" w:rsidRDefault="00224C37" w:rsidP="00F476F7">
      <w:pPr>
        <w:pStyle w:val="a3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476F7">
        <w:rPr>
          <w:rFonts w:ascii="Times New Roman" w:hAnsi="Times New Roman" w:cs="Times New Roman"/>
          <w:i/>
          <w:sz w:val="28"/>
          <w:szCs w:val="28"/>
        </w:rPr>
        <w:t>проекционные пути</w:t>
      </w:r>
      <w:r w:rsidRPr="00F476F7">
        <w:rPr>
          <w:rFonts w:ascii="Times New Roman" w:hAnsi="Times New Roman" w:cs="Times New Roman"/>
          <w:sz w:val="28"/>
          <w:szCs w:val="28"/>
        </w:rPr>
        <w:t xml:space="preserve"> коры связывают центры полушарий головного мозга с нисходящими отделами</w:t>
      </w:r>
      <w:r w:rsidR="0060025C" w:rsidRP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F476F7">
        <w:rPr>
          <w:rFonts w:ascii="Times New Roman" w:hAnsi="Times New Roman" w:cs="Times New Roman"/>
          <w:sz w:val="28"/>
          <w:szCs w:val="28"/>
        </w:rPr>
        <w:t>(со стволом и спинным мозгом). В составе проекционны</w:t>
      </w:r>
      <w:r w:rsidR="0060025C" w:rsidRPr="00F476F7">
        <w:rPr>
          <w:rFonts w:ascii="Times New Roman" w:hAnsi="Times New Roman" w:cs="Times New Roman"/>
          <w:sz w:val="28"/>
          <w:szCs w:val="28"/>
        </w:rPr>
        <w:t>х</w:t>
      </w:r>
      <w:r w:rsidRPr="00F476F7">
        <w:rPr>
          <w:rFonts w:ascii="Times New Roman" w:hAnsi="Times New Roman" w:cs="Times New Roman"/>
          <w:sz w:val="28"/>
          <w:szCs w:val="28"/>
        </w:rPr>
        <w:t xml:space="preserve"> волокон находятся </w:t>
      </w:r>
      <w:r w:rsidR="0060025C" w:rsidRPr="00F476F7">
        <w:rPr>
          <w:rFonts w:ascii="Times New Roman" w:hAnsi="Times New Roman" w:cs="Times New Roman"/>
          <w:sz w:val="28"/>
          <w:szCs w:val="28"/>
        </w:rPr>
        <w:t>проводящие</w:t>
      </w:r>
      <w:r w:rsidRPr="00F476F7">
        <w:rPr>
          <w:rFonts w:ascii="Times New Roman" w:hAnsi="Times New Roman" w:cs="Times New Roman"/>
          <w:sz w:val="28"/>
          <w:szCs w:val="28"/>
        </w:rPr>
        <w:t xml:space="preserve"> пути, несущие чувствительную и двигательную информацию.</w:t>
      </w:r>
      <w:r w:rsidR="0060025C" w:rsidRP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F476F7">
        <w:rPr>
          <w:rFonts w:ascii="Times New Roman" w:hAnsi="Times New Roman" w:cs="Times New Roman"/>
          <w:sz w:val="28"/>
          <w:szCs w:val="28"/>
        </w:rPr>
        <w:t>Чувствительный путь является восходящим и афферентным.</w:t>
      </w:r>
      <w:r w:rsidR="0060025C" w:rsidRPr="00F476F7">
        <w:rPr>
          <w:rFonts w:ascii="Times New Roman" w:hAnsi="Times New Roman" w:cs="Times New Roman"/>
          <w:sz w:val="28"/>
          <w:szCs w:val="28"/>
        </w:rPr>
        <w:t xml:space="preserve"> </w:t>
      </w:r>
      <w:r w:rsidRPr="00F476F7">
        <w:rPr>
          <w:rFonts w:ascii="Times New Roman" w:hAnsi="Times New Roman" w:cs="Times New Roman"/>
          <w:sz w:val="28"/>
          <w:szCs w:val="28"/>
        </w:rPr>
        <w:t>Двигательные пути являются нисходящими и эфферентными.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8245E1" w:rsidRPr="00AC5604" w:rsidRDefault="008245E1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t>Ствол мозга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состав ствола входят продолговатый мост,</w:t>
      </w:r>
      <w:r w:rsidR="00AC5604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мозжечок,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средний мозг.</w:t>
      </w:r>
    </w:p>
    <w:p w:rsidR="008245E1" w:rsidRPr="0060025C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среднем мозге к структурам бугров четверохолмия подходят пути зрительных трактов и слуховых путей.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В ножках среднего мозга располагаются проекционные пути, двигательные: пирам</w:t>
      </w:r>
      <w:r w:rsidR="0060025C">
        <w:rPr>
          <w:rFonts w:ascii="Times New Roman" w:hAnsi="Times New Roman" w:cs="Times New Roman"/>
          <w:sz w:val="28"/>
          <w:szCs w:val="28"/>
        </w:rPr>
        <w:t xml:space="preserve">идные, </w:t>
      </w:r>
      <w:proofErr w:type="spellStart"/>
      <w:r w:rsidR="0060025C">
        <w:rPr>
          <w:rFonts w:ascii="Times New Roman" w:hAnsi="Times New Roman" w:cs="Times New Roman"/>
          <w:sz w:val="28"/>
          <w:szCs w:val="28"/>
        </w:rPr>
        <w:t>лобно-мосто</w:t>
      </w:r>
      <w:proofErr w:type="spellEnd"/>
      <w:r w:rsidR="0060025C">
        <w:rPr>
          <w:rFonts w:ascii="Times New Roman" w:hAnsi="Times New Roman" w:cs="Times New Roman"/>
          <w:sz w:val="28"/>
          <w:szCs w:val="28"/>
        </w:rPr>
        <w:t xml:space="preserve"> мозжечковый. </w:t>
      </w:r>
      <w:r w:rsidRPr="00762304">
        <w:rPr>
          <w:rFonts w:ascii="Times New Roman" w:hAnsi="Times New Roman" w:cs="Times New Roman"/>
          <w:sz w:val="28"/>
          <w:szCs w:val="28"/>
        </w:rPr>
        <w:t>Чёрная субстанция среднего мозга произ</w:t>
      </w:r>
      <w:r w:rsidR="0060025C">
        <w:rPr>
          <w:rFonts w:ascii="Times New Roman" w:hAnsi="Times New Roman" w:cs="Times New Roman"/>
          <w:sz w:val="28"/>
          <w:szCs w:val="28"/>
        </w:rPr>
        <w:t>водит регуляцию мышечного тонус, о</w:t>
      </w:r>
      <w:r w:rsidRPr="00762304">
        <w:rPr>
          <w:rFonts w:ascii="Times New Roman" w:hAnsi="Times New Roman" w:cs="Times New Roman"/>
          <w:sz w:val="28"/>
          <w:szCs w:val="28"/>
        </w:rPr>
        <w:t>беспечивает точность и плавность движения, участвует в координации глотания и жевания.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Красные ядра также участвую</w:t>
      </w:r>
      <w:r w:rsidR="0060025C">
        <w:rPr>
          <w:rFonts w:ascii="Times New Roman" w:hAnsi="Times New Roman" w:cs="Times New Roman"/>
          <w:sz w:val="28"/>
          <w:szCs w:val="28"/>
        </w:rPr>
        <w:t>т в регуляции мышечного тонуса.</w:t>
      </w:r>
    </w:p>
    <w:p w:rsidR="008245E1" w:rsidRPr="00762304" w:rsidRDefault="0060025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60025C">
        <w:rPr>
          <w:rFonts w:ascii="Times New Roman" w:hAnsi="Times New Roman" w:cs="Times New Roman"/>
          <w:i/>
          <w:sz w:val="28"/>
          <w:szCs w:val="28"/>
        </w:rPr>
        <w:lastRenderedPageBreak/>
        <w:t>Вароли</w:t>
      </w:r>
      <w:r w:rsidR="008245E1" w:rsidRPr="0060025C">
        <w:rPr>
          <w:rFonts w:ascii="Times New Roman" w:hAnsi="Times New Roman" w:cs="Times New Roman"/>
          <w:i/>
          <w:sz w:val="28"/>
          <w:szCs w:val="28"/>
        </w:rPr>
        <w:t>ев</w:t>
      </w:r>
      <w:proofErr w:type="spellEnd"/>
      <w:r w:rsidR="008245E1" w:rsidRPr="0060025C">
        <w:rPr>
          <w:rFonts w:ascii="Times New Roman" w:hAnsi="Times New Roman" w:cs="Times New Roman"/>
          <w:i/>
          <w:sz w:val="28"/>
          <w:szCs w:val="28"/>
        </w:rPr>
        <w:t xml:space="preserve"> мост</w:t>
      </w:r>
      <w:r w:rsidR="008245E1" w:rsidRPr="00762304">
        <w:rPr>
          <w:rFonts w:ascii="Times New Roman" w:hAnsi="Times New Roman" w:cs="Times New Roman"/>
          <w:sz w:val="28"/>
          <w:szCs w:val="28"/>
        </w:rPr>
        <w:t>. В передней его части проходят проводящие пути;</w:t>
      </w:r>
      <w:r w:rsidR="00F476F7">
        <w:rPr>
          <w:rFonts w:ascii="Times New Roman" w:hAnsi="Times New Roman" w:cs="Times New Roman"/>
          <w:sz w:val="28"/>
          <w:szCs w:val="28"/>
        </w:rPr>
        <w:t xml:space="preserve"> </w:t>
      </w:r>
      <w:r w:rsidR="008245E1" w:rsidRPr="00762304">
        <w:rPr>
          <w:rFonts w:ascii="Times New Roman" w:hAnsi="Times New Roman" w:cs="Times New Roman"/>
          <w:sz w:val="28"/>
          <w:szCs w:val="28"/>
        </w:rPr>
        <w:t>в задней части располагаются ядра</w:t>
      </w:r>
      <w:r w:rsidR="00F476F7">
        <w:rPr>
          <w:rFonts w:ascii="Times New Roman" w:hAnsi="Times New Roman" w:cs="Times New Roman"/>
          <w:sz w:val="28"/>
          <w:szCs w:val="28"/>
        </w:rPr>
        <w:t>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 xml:space="preserve">Мозжечок </w:t>
      </w:r>
      <w:r w:rsidRPr="00762304">
        <w:rPr>
          <w:rFonts w:ascii="Times New Roman" w:hAnsi="Times New Roman" w:cs="Times New Roman"/>
          <w:sz w:val="28"/>
          <w:szCs w:val="28"/>
        </w:rPr>
        <w:t>участвует в регуляции двигательного процесса,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координирует действия мыш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ц-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 антагонистов, помогает выпол</w:t>
      </w:r>
      <w:r w:rsidR="0060025C">
        <w:rPr>
          <w:rFonts w:ascii="Times New Roman" w:hAnsi="Times New Roman" w:cs="Times New Roman"/>
          <w:sz w:val="28"/>
          <w:szCs w:val="28"/>
        </w:rPr>
        <w:t xml:space="preserve">нять точные мышечные действия, </w:t>
      </w:r>
      <w:r w:rsidRPr="00762304">
        <w:rPr>
          <w:rFonts w:ascii="Times New Roman" w:hAnsi="Times New Roman" w:cs="Times New Roman"/>
          <w:sz w:val="28"/>
          <w:szCs w:val="28"/>
        </w:rPr>
        <w:t>поддерживает равновесие, участвует в регуляции мышечного тонуса.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Продолговатый мозг</w:t>
      </w:r>
      <w:r w:rsidRPr="00762304">
        <w:rPr>
          <w:rFonts w:ascii="Times New Roman" w:hAnsi="Times New Roman" w:cs="Times New Roman"/>
          <w:sz w:val="28"/>
          <w:szCs w:val="28"/>
        </w:rPr>
        <w:t xml:space="preserve"> включает ядра черепных нервов,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проводники, имеете своей структуре сетевидное образование: </w:t>
      </w:r>
      <w:r w:rsidR="0060025C" w:rsidRPr="00762304">
        <w:rPr>
          <w:rFonts w:ascii="Times New Roman" w:hAnsi="Times New Roman" w:cs="Times New Roman"/>
          <w:sz w:val="28"/>
          <w:szCs w:val="28"/>
        </w:rPr>
        <w:t>ретикулярную</w:t>
      </w:r>
      <w:r w:rsidRPr="00762304">
        <w:rPr>
          <w:rFonts w:ascii="Times New Roman" w:hAnsi="Times New Roman" w:cs="Times New Roman"/>
          <w:sz w:val="28"/>
          <w:szCs w:val="28"/>
        </w:rPr>
        <w:t xml:space="preserve"> формацию. Она основным своим действием активирует деятельность коры.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Среди ядер черепных нервов в нём различают 12,11,10,</w:t>
      </w:r>
      <w:r w:rsidR="00F476F7">
        <w:rPr>
          <w:rFonts w:ascii="Times New Roman" w:hAnsi="Times New Roman" w:cs="Times New Roman"/>
          <w:sz w:val="28"/>
          <w:szCs w:val="28"/>
        </w:rPr>
        <w:t xml:space="preserve"> 9 и </w:t>
      </w:r>
      <w:proofErr w:type="spellStart"/>
      <w:r w:rsidR="00F476F7">
        <w:rPr>
          <w:rFonts w:ascii="Times New Roman" w:hAnsi="Times New Roman" w:cs="Times New Roman"/>
          <w:sz w:val="28"/>
          <w:szCs w:val="28"/>
        </w:rPr>
        <w:t>д</w:t>
      </w:r>
      <w:r w:rsidRPr="00762304">
        <w:rPr>
          <w:rFonts w:ascii="Times New Roman" w:hAnsi="Times New Roman" w:cs="Times New Roman"/>
          <w:sz w:val="28"/>
          <w:szCs w:val="28"/>
        </w:rPr>
        <w:t>ру</w:t>
      </w:r>
      <w:r w:rsidR="00F476F7">
        <w:rPr>
          <w:rFonts w:ascii="Times New Roman" w:hAnsi="Times New Roman" w:cs="Times New Roman"/>
          <w:sz w:val="28"/>
          <w:szCs w:val="28"/>
        </w:rPr>
        <w:t>гте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пары,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кроме того имеет центры,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которые регулируют сердечную деятельность,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дыхание,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пищеварение и другие функции.</w:t>
      </w:r>
    </w:p>
    <w:p w:rsidR="008245E1" w:rsidRPr="0060025C" w:rsidRDefault="008245E1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5604" w:rsidRDefault="00AC5604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8245E1" w:rsidRPr="00AC5604" w:rsidRDefault="0060025C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proofErr w:type="spellStart"/>
      <w:r w:rsidRPr="00AC5604">
        <w:rPr>
          <w:rFonts w:ascii="Times New Roman" w:hAnsi="Times New Roman" w:cs="Times New Roman"/>
          <w:b/>
          <w:sz w:val="40"/>
          <w:szCs w:val="40"/>
        </w:rPr>
        <w:t>Цитоа</w:t>
      </w:r>
      <w:r w:rsidR="008245E1" w:rsidRPr="00AC5604">
        <w:rPr>
          <w:rFonts w:ascii="Times New Roman" w:hAnsi="Times New Roman" w:cs="Times New Roman"/>
          <w:b/>
          <w:sz w:val="40"/>
          <w:szCs w:val="40"/>
        </w:rPr>
        <w:t>рхитектоника</w:t>
      </w:r>
      <w:proofErr w:type="spellEnd"/>
      <w:r w:rsidR="008245E1" w:rsidRPr="00AC5604">
        <w:rPr>
          <w:rFonts w:ascii="Times New Roman" w:hAnsi="Times New Roman" w:cs="Times New Roman"/>
          <w:b/>
          <w:sz w:val="40"/>
          <w:szCs w:val="40"/>
        </w:rPr>
        <w:t xml:space="preserve"> коры головного мозга</w:t>
      </w:r>
    </w:p>
    <w:p w:rsidR="00ED3D5B" w:rsidRDefault="00ED3D5B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420235" cy="301180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0235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025C" w:rsidRPr="0060025C" w:rsidRDefault="0060025C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lastRenderedPageBreak/>
        <w:t>Основные центры коры больших полушарий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настоящее время институтом мозга разработана схема распределение корковых полей в головном мозге. Считают, что выделяются своей функцией поля 50-52.</w:t>
      </w:r>
    </w:p>
    <w:p w:rsidR="008245E1" w:rsidRPr="0060025C" w:rsidRDefault="008245E1" w:rsidP="00762304">
      <w:pPr>
        <w:spacing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Лобная доля</w:t>
      </w:r>
      <w:r w:rsidR="0060025C">
        <w:rPr>
          <w:rFonts w:ascii="Times New Roman" w:hAnsi="Times New Roman" w:cs="Times New Roman"/>
          <w:i/>
          <w:sz w:val="28"/>
          <w:szCs w:val="28"/>
        </w:rPr>
        <w:t>: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В передней центральной извилине располагается двигательный анализатор: </w:t>
      </w:r>
      <w:r w:rsidR="0060025C">
        <w:rPr>
          <w:rFonts w:ascii="Times New Roman" w:hAnsi="Times New Roman" w:cs="Times New Roman"/>
          <w:sz w:val="28"/>
          <w:szCs w:val="28"/>
        </w:rPr>
        <w:t>поля 4-6(классификация по Бро</w:t>
      </w:r>
      <w:r w:rsidRPr="00762304">
        <w:rPr>
          <w:rFonts w:ascii="Times New Roman" w:hAnsi="Times New Roman" w:cs="Times New Roman"/>
          <w:sz w:val="28"/>
          <w:szCs w:val="28"/>
        </w:rPr>
        <w:t xml:space="preserve">дману). В 4 и 5 слоях двигательного анализатора находятся гигантские пирамидные клетки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Бетса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, кото</w:t>
      </w:r>
      <w:r w:rsidR="0060025C">
        <w:rPr>
          <w:rFonts w:ascii="Times New Roman" w:hAnsi="Times New Roman" w:cs="Times New Roman"/>
          <w:sz w:val="28"/>
          <w:szCs w:val="28"/>
        </w:rPr>
        <w:t xml:space="preserve">рые формируют пирамидный путь. </w:t>
      </w:r>
      <w:r w:rsidRPr="00762304">
        <w:rPr>
          <w:rFonts w:ascii="Times New Roman" w:hAnsi="Times New Roman" w:cs="Times New Roman"/>
          <w:sz w:val="28"/>
          <w:szCs w:val="28"/>
        </w:rPr>
        <w:t xml:space="preserve">Передняя центральная извилина имеет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соматотопическую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проекцию и связана с противоположной половиной тела.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Моторный речевой цент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р(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центр речевого праксиза) находится в задней части нижней </w:t>
      </w:r>
      <w:r w:rsidR="0060025C">
        <w:rPr>
          <w:rFonts w:ascii="Times New Roman" w:hAnsi="Times New Roman" w:cs="Times New Roman"/>
          <w:sz w:val="28"/>
          <w:szCs w:val="28"/>
        </w:rPr>
        <w:t>лобной извилины-извилина Брокка(</w:t>
      </w:r>
      <w:r w:rsidRPr="00762304">
        <w:rPr>
          <w:rFonts w:ascii="Times New Roman" w:hAnsi="Times New Roman" w:cs="Times New Roman"/>
          <w:sz w:val="28"/>
          <w:szCs w:val="28"/>
        </w:rPr>
        <w:t>44 поле</w:t>
      </w:r>
      <w:r w:rsidR="0060025C">
        <w:rPr>
          <w:rFonts w:ascii="Times New Roman" w:hAnsi="Times New Roman" w:cs="Times New Roman"/>
          <w:sz w:val="28"/>
          <w:szCs w:val="28"/>
        </w:rPr>
        <w:t>)</w:t>
      </w:r>
      <w:r w:rsidRPr="00762304">
        <w:rPr>
          <w:rFonts w:ascii="Times New Roman" w:hAnsi="Times New Roman" w:cs="Times New Roman"/>
          <w:sz w:val="28"/>
          <w:szCs w:val="28"/>
        </w:rPr>
        <w:t>. Он обеспечивает анализ кинестетических импульсов от мышц речедвигательного аппарата,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а также осуществляет хранение и реализацию речевых автоматизмов. Центр формирует устную речь, т.е. программу устной речи, а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т</w:t>
      </w:r>
      <w:r w:rsidR="0060025C">
        <w:rPr>
          <w:rFonts w:ascii="Times New Roman" w:hAnsi="Times New Roman" w:cs="Times New Roman"/>
          <w:sz w:val="28"/>
          <w:szCs w:val="28"/>
        </w:rPr>
        <w:t>а</w:t>
      </w:r>
      <w:r w:rsidRPr="00762304">
        <w:rPr>
          <w:rFonts w:ascii="Times New Roman" w:hAnsi="Times New Roman" w:cs="Times New Roman"/>
          <w:sz w:val="28"/>
          <w:szCs w:val="28"/>
        </w:rPr>
        <w:t>кже осуществляет «</w:t>
      </w:r>
      <w:r w:rsidR="0060025C" w:rsidRPr="00762304">
        <w:rPr>
          <w:rFonts w:ascii="Times New Roman" w:hAnsi="Times New Roman" w:cs="Times New Roman"/>
          <w:sz w:val="28"/>
          <w:szCs w:val="28"/>
        </w:rPr>
        <w:t>подачу</w:t>
      </w:r>
      <w:r w:rsidRPr="00762304">
        <w:rPr>
          <w:rFonts w:ascii="Times New Roman" w:hAnsi="Times New Roman" w:cs="Times New Roman"/>
          <w:sz w:val="28"/>
          <w:szCs w:val="28"/>
        </w:rPr>
        <w:t>» речевого высказывания. Центр тесно связан с передней центральной извилиной,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где находятся проекционные зоны губ,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языка и гортани, а также находящемся впереди от него музыкального моторного центра.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Моторный музыкальный центр</w:t>
      </w:r>
      <w:r w:rsidR="00087D7D" w:rsidRPr="00762304">
        <w:rPr>
          <w:rFonts w:ascii="Times New Roman" w:hAnsi="Times New Roman" w:cs="Times New Roman"/>
          <w:sz w:val="28"/>
          <w:szCs w:val="28"/>
        </w:rPr>
        <w:t>(45 поле) регулирует модуляцию речи,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="00087D7D" w:rsidRPr="00762304">
        <w:rPr>
          <w:rFonts w:ascii="Times New Roman" w:hAnsi="Times New Roman" w:cs="Times New Roman"/>
          <w:sz w:val="28"/>
          <w:szCs w:val="28"/>
        </w:rPr>
        <w:t xml:space="preserve">тональность речи, способность составлять </w:t>
      </w:r>
      <w:r w:rsidR="0060025C" w:rsidRPr="00762304">
        <w:rPr>
          <w:rFonts w:ascii="Times New Roman" w:hAnsi="Times New Roman" w:cs="Times New Roman"/>
          <w:sz w:val="28"/>
          <w:szCs w:val="28"/>
        </w:rPr>
        <w:t>музыкальные</w:t>
      </w:r>
      <w:r w:rsidR="00087D7D" w:rsidRPr="00762304">
        <w:rPr>
          <w:rFonts w:ascii="Times New Roman" w:hAnsi="Times New Roman" w:cs="Times New Roman"/>
          <w:sz w:val="28"/>
          <w:szCs w:val="28"/>
        </w:rPr>
        <w:t xml:space="preserve"> фразы и петь.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Центр письменной речи располагается в заднем отделе средней лобной извилины вблизи от проекционной зоны руки.</w:t>
      </w:r>
      <w:r w:rsidR="00087D7D" w:rsidRPr="00762304">
        <w:rPr>
          <w:rFonts w:ascii="Times New Roman" w:hAnsi="Times New Roman" w:cs="Times New Roman"/>
          <w:sz w:val="28"/>
          <w:szCs w:val="28"/>
        </w:rPr>
        <w:t xml:space="preserve"> Обеспечивает автоматизм письма и функционально связан с центром Брокка.</w:t>
      </w:r>
    </w:p>
    <w:p w:rsidR="008245E1" w:rsidRPr="0060025C" w:rsidRDefault="008245E1" w:rsidP="00762304">
      <w:pPr>
        <w:spacing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Теменная доля:</w:t>
      </w:r>
    </w:p>
    <w:p w:rsidR="0060025C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В задней центральной извилине </w:t>
      </w:r>
      <w:r w:rsidR="0060025C" w:rsidRPr="00762304">
        <w:rPr>
          <w:rFonts w:ascii="Times New Roman" w:hAnsi="Times New Roman" w:cs="Times New Roman"/>
          <w:sz w:val="28"/>
          <w:szCs w:val="28"/>
        </w:rPr>
        <w:t>располагается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центр кожного анализатора(1,2,3 поля), а так же в верхней теменной области (поля 5 и 7)</w:t>
      </w:r>
      <w:r w:rsidR="0060025C">
        <w:rPr>
          <w:rFonts w:ascii="Times New Roman" w:hAnsi="Times New Roman" w:cs="Times New Roman"/>
          <w:sz w:val="28"/>
          <w:szCs w:val="28"/>
        </w:rPr>
        <w:t>.</w:t>
      </w:r>
    </w:p>
    <w:p w:rsidR="0060025C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Позади от средних отделов задней центральной извилины располагается центр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стереогнозис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поля 7 и 40).Они позволяют </w:t>
      </w:r>
      <w:r w:rsidR="0060025C" w:rsidRPr="00762304">
        <w:rPr>
          <w:rFonts w:ascii="Times New Roman" w:hAnsi="Times New Roman" w:cs="Times New Roman"/>
          <w:sz w:val="28"/>
          <w:szCs w:val="28"/>
        </w:rPr>
        <w:t>определить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r w:rsidR="0060025C" w:rsidRPr="00762304">
        <w:rPr>
          <w:rFonts w:ascii="Times New Roman" w:hAnsi="Times New Roman" w:cs="Times New Roman"/>
          <w:sz w:val="28"/>
          <w:szCs w:val="28"/>
        </w:rPr>
        <w:lastRenderedPageBreak/>
        <w:t>местонахождение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предмета, а также обеспечивают узнавание предмета на ощупь. </w:t>
      </w:r>
    </w:p>
    <w:p w:rsidR="0060025C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Поле 7 обладает возможность </w:t>
      </w:r>
      <w:r w:rsidR="0060025C" w:rsidRPr="00762304">
        <w:rPr>
          <w:rFonts w:ascii="Times New Roman" w:hAnsi="Times New Roman" w:cs="Times New Roman"/>
          <w:sz w:val="28"/>
          <w:szCs w:val="28"/>
        </w:rPr>
        <w:t>определять</w:t>
      </w:r>
      <w:r w:rsidRPr="00762304">
        <w:rPr>
          <w:rFonts w:ascii="Times New Roman" w:hAnsi="Times New Roman" w:cs="Times New Roman"/>
          <w:sz w:val="28"/>
          <w:szCs w:val="28"/>
        </w:rPr>
        <w:t xml:space="preserve"> и узнавать структуры собственного тела.</w:t>
      </w:r>
      <w:r w:rsidR="008245E1" w:rsidRPr="0076230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0025C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Поля </w:t>
      </w:r>
      <w:r w:rsidR="008245E1" w:rsidRPr="00762304">
        <w:rPr>
          <w:rFonts w:ascii="Times New Roman" w:hAnsi="Times New Roman" w:cs="Times New Roman"/>
          <w:sz w:val="28"/>
          <w:szCs w:val="28"/>
        </w:rPr>
        <w:t>39 и 40 обеспечивают хранение и реализацию двигательных автоматизмов.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7D7D" w:rsidRPr="00762304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Поле 39 осуществляет возможность воспринимать написанный текст – письменную речь.</w:t>
      </w:r>
    </w:p>
    <w:p w:rsidR="00087D7D" w:rsidRPr="0060025C" w:rsidRDefault="00087D7D" w:rsidP="00762304">
      <w:pPr>
        <w:spacing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Височная доля</w:t>
      </w:r>
      <w:r w:rsidR="0060025C">
        <w:rPr>
          <w:rFonts w:ascii="Times New Roman" w:hAnsi="Times New Roman" w:cs="Times New Roman"/>
          <w:i/>
          <w:sz w:val="28"/>
          <w:szCs w:val="28"/>
        </w:rPr>
        <w:t>:</w:t>
      </w:r>
    </w:p>
    <w:p w:rsidR="00087D7D" w:rsidRPr="00762304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В средней части верхней височной извилины </w:t>
      </w:r>
      <w:r w:rsidR="0060025C" w:rsidRPr="00762304">
        <w:rPr>
          <w:rFonts w:ascii="Times New Roman" w:hAnsi="Times New Roman" w:cs="Times New Roman"/>
          <w:sz w:val="28"/>
          <w:szCs w:val="28"/>
        </w:rPr>
        <w:t>располагается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центр </w:t>
      </w:r>
      <w:r w:rsidR="0060025C" w:rsidRPr="00762304">
        <w:rPr>
          <w:rFonts w:ascii="Times New Roman" w:hAnsi="Times New Roman" w:cs="Times New Roman"/>
          <w:sz w:val="28"/>
          <w:szCs w:val="28"/>
        </w:rPr>
        <w:t>слухового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Pr="00762304">
        <w:rPr>
          <w:rFonts w:ascii="Times New Roman" w:hAnsi="Times New Roman" w:cs="Times New Roman"/>
          <w:sz w:val="28"/>
          <w:szCs w:val="28"/>
        </w:rPr>
        <w:t>анализатора-петля</w:t>
      </w:r>
      <w:proofErr w:type="spellEnd"/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Гешля</w:t>
      </w:r>
      <w:proofErr w:type="spellEnd"/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(поля 41,42,52).Эти поля обеспечивают хранение и распознавание слуховых образов</w:t>
      </w:r>
      <w:r w:rsidR="0060025C">
        <w:rPr>
          <w:rFonts w:ascii="Times New Roman" w:hAnsi="Times New Roman" w:cs="Times New Roman"/>
          <w:sz w:val="28"/>
          <w:szCs w:val="28"/>
        </w:rPr>
        <w:t>.</w:t>
      </w:r>
    </w:p>
    <w:p w:rsidR="00087D7D" w:rsidRPr="00762304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средней и нижней височных извилинах расположен центр вестибулярного анализатора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(поля 20,21)</w:t>
      </w:r>
    </w:p>
    <w:p w:rsidR="00087D7D" w:rsidRPr="00762304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задних отелах верхней височной извилины располагается акустико-гностический сенсорный речевой центр</w:t>
      </w:r>
      <w:r w:rsidR="00393F8B" w:rsidRPr="00762304">
        <w:rPr>
          <w:rFonts w:ascii="Times New Roman" w:hAnsi="Times New Roman" w:cs="Times New Roman"/>
          <w:sz w:val="28"/>
          <w:szCs w:val="28"/>
        </w:rPr>
        <w:t xml:space="preserve"> Вернике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="00393F8B" w:rsidRPr="00762304">
        <w:rPr>
          <w:rFonts w:ascii="Times New Roman" w:hAnsi="Times New Roman" w:cs="Times New Roman"/>
          <w:sz w:val="28"/>
          <w:szCs w:val="28"/>
        </w:rPr>
        <w:t>(поле 22 и часть 37).</w:t>
      </w:r>
      <w:r w:rsidRPr="00762304">
        <w:rPr>
          <w:rFonts w:ascii="Times New Roman" w:hAnsi="Times New Roman" w:cs="Times New Roman"/>
          <w:sz w:val="28"/>
          <w:szCs w:val="28"/>
        </w:rPr>
        <w:t xml:space="preserve"> Обеспечивает хранение и распознавание звуковых образов устной речи, как собственной, так и чужой. Рядом располагается центр, обеспечивающий распознавание музыкальных звуков.</w:t>
      </w:r>
    </w:p>
    <w:p w:rsidR="00087D7D" w:rsidRPr="00762304" w:rsidRDefault="00087D7D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087D7D" w:rsidRPr="0060025C" w:rsidRDefault="00087D7D" w:rsidP="00762304">
      <w:pPr>
        <w:spacing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Затылочная доля: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В ней расположен центр зрительного </w:t>
      </w:r>
      <w:r w:rsidR="0060025C" w:rsidRPr="00762304">
        <w:rPr>
          <w:rFonts w:ascii="Times New Roman" w:hAnsi="Times New Roman" w:cs="Times New Roman"/>
          <w:sz w:val="28"/>
          <w:szCs w:val="28"/>
        </w:rPr>
        <w:t>анализатор</w:t>
      </w:r>
      <w:proofErr w:type="gramStart"/>
      <w:r w:rsidR="0060025C" w:rsidRPr="00762304">
        <w:rPr>
          <w:rFonts w:ascii="Times New Roman" w:hAnsi="Times New Roman" w:cs="Times New Roman"/>
          <w:sz w:val="28"/>
          <w:szCs w:val="28"/>
        </w:rPr>
        <w:t>а</w:t>
      </w:r>
      <w:r w:rsidRPr="0076230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>поля 17,18,19).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Поле 17 - проекционная зрительная зона.</w:t>
      </w:r>
    </w:p>
    <w:p w:rsidR="0060025C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Поля 18 и 19 обеспечивают </w:t>
      </w:r>
      <w:r w:rsidR="0060025C" w:rsidRPr="00762304">
        <w:rPr>
          <w:rFonts w:ascii="Times New Roman" w:hAnsi="Times New Roman" w:cs="Times New Roman"/>
          <w:sz w:val="28"/>
          <w:szCs w:val="28"/>
        </w:rPr>
        <w:t>распознавание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зрительных образов,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хранение и зрительную ориентацию </w:t>
      </w:r>
      <w:r w:rsidR="0060025C" w:rsidRPr="00762304">
        <w:rPr>
          <w:rFonts w:ascii="Times New Roman" w:hAnsi="Times New Roman" w:cs="Times New Roman"/>
          <w:sz w:val="28"/>
          <w:szCs w:val="28"/>
        </w:rPr>
        <w:t>даже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в </w:t>
      </w:r>
      <w:r w:rsidR="0060025C" w:rsidRPr="00762304">
        <w:rPr>
          <w:rFonts w:ascii="Times New Roman" w:hAnsi="Times New Roman" w:cs="Times New Roman"/>
          <w:sz w:val="28"/>
          <w:szCs w:val="28"/>
        </w:rPr>
        <w:t>непривычной</w:t>
      </w:r>
      <w:r w:rsidRPr="00762304">
        <w:rPr>
          <w:rFonts w:ascii="Times New Roman" w:hAnsi="Times New Roman" w:cs="Times New Roman"/>
          <w:sz w:val="28"/>
          <w:szCs w:val="28"/>
        </w:rPr>
        <w:t xml:space="preserve"> обстановке.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Центр </w:t>
      </w:r>
      <w:r w:rsidR="0060025C" w:rsidRPr="00762304">
        <w:rPr>
          <w:rFonts w:ascii="Times New Roman" w:hAnsi="Times New Roman" w:cs="Times New Roman"/>
          <w:sz w:val="28"/>
          <w:szCs w:val="28"/>
        </w:rPr>
        <w:t>распознавания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письменной реч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и(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>поле 39) расположен на границе височной,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теменной и затылочной доли, что обеспечивает различные вариа</w:t>
      </w:r>
      <w:r w:rsidR="0060025C">
        <w:rPr>
          <w:rFonts w:ascii="Times New Roman" w:hAnsi="Times New Roman" w:cs="Times New Roman"/>
          <w:sz w:val="28"/>
          <w:szCs w:val="28"/>
        </w:rPr>
        <w:t>нты распозна</w:t>
      </w:r>
      <w:r w:rsidR="0060025C" w:rsidRPr="00762304">
        <w:rPr>
          <w:rFonts w:ascii="Times New Roman" w:hAnsi="Times New Roman" w:cs="Times New Roman"/>
          <w:sz w:val="28"/>
          <w:szCs w:val="28"/>
        </w:rPr>
        <w:t>вания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письменной речи. Он тесно связан с полем Вернике и анализаторами теменной и затылочной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долиюОн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распознает и хранит образы письменной речи.</w:t>
      </w:r>
    </w:p>
    <w:p w:rsidR="008245E1" w:rsidRPr="007623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93F8B" w:rsidRPr="00AC5604" w:rsidRDefault="00AC5604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>П</w:t>
      </w:r>
      <w:r w:rsidRPr="00AC5604">
        <w:rPr>
          <w:rFonts w:ascii="Times New Roman" w:hAnsi="Times New Roman" w:cs="Times New Roman"/>
          <w:b/>
          <w:sz w:val="40"/>
          <w:szCs w:val="40"/>
        </w:rPr>
        <w:t>одкорковая область</w:t>
      </w:r>
    </w:p>
    <w:p w:rsidR="005E19D7" w:rsidRPr="0060025C" w:rsidRDefault="005E19D7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602082" cy="3831772"/>
            <wp:effectExtent l="0" t="0" r="0" b="0"/>
            <wp:docPr id="25603" name="Picture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4" descr="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 contrast="4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27" t="1163" b="19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274" cy="383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Среди белого вещества полушарий мозга находятся отдельные островки или образования серого вещества - подкорковые или базальные ядра. Среди них определены хвостатые, чечевицеобразные ядра, ограда и миндалевидное тело. Чечевицеобразное ядро делится на </w:t>
      </w:r>
      <w:r w:rsidR="0060025C" w:rsidRPr="00762304">
        <w:rPr>
          <w:rFonts w:ascii="Times New Roman" w:hAnsi="Times New Roman" w:cs="Times New Roman"/>
          <w:sz w:val="28"/>
          <w:szCs w:val="28"/>
        </w:rPr>
        <w:t>три</w:t>
      </w:r>
      <w:r w:rsidRPr="00762304">
        <w:rPr>
          <w:rFonts w:ascii="Times New Roman" w:hAnsi="Times New Roman" w:cs="Times New Roman"/>
          <w:sz w:val="28"/>
          <w:szCs w:val="28"/>
        </w:rPr>
        <w:t xml:space="preserve"> части: оно имеет скорлупу и 2 бледных шара. Хвостатое ядро и скорлупа объединены в полосатое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тело-</w:t>
      </w:r>
      <w:r w:rsidRPr="0060025C">
        <w:rPr>
          <w:rFonts w:ascii="Times New Roman" w:hAnsi="Times New Roman" w:cs="Times New Roman"/>
          <w:i/>
          <w:sz w:val="28"/>
          <w:szCs w:val="28"/>
        </w:rPr>
        <w:t>стриатум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. Бледные шары вместе с черной субстанцией и красными ядрами образуют бледное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тело-</w:t>
      </w:r>
      <w:r w:rsidRPr="0060025C">
        <w:rPr>
          <w:rFonts w:ascii="Times New Roman" w:hAnsi="Times New Roman" w:cs="Times New Roman"/>
          <w:i/>
          <w:sz w:val="28"/>
          <w:szCs w:val="28"/>
        </w:rPr>
        <w:t>паллидум</w:t>
      </w:r>
      <w:proofErr w:type="spellEnd"/>
      <w:r w:rsidRPr="0060025C">
        <w:rPr>
          <w:rFonts w:ascii="Times New Roman" w:hAnsi="Times New Roman" w:cs="Times New Roman"/>
          <w:i/>
          <w:sz w:val="28"/>
          <w:szCs w:val="28"/>
        </w:rPr>
        <w:t>.</w:t>
      </w:r>
      <w:r w:rsidRPr="00762304">
        <w:rPr>
          <w:rFonts w:ascii="Times New Roman" w:hAnsi="Times New Roman" w:cs="Times New Roman"/>
          <w:sz w:val="28"/>
          <w:szCs w:val="28"/>
        </w:rPr>
        <w:t xml:space="preserve"> Функционально эти два образования  образуют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стриопаллидарную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систему. Она входит в состав экстр</w:t>
      </w:r>
      <w:r w:rsidR="0060025C">
        <w:rPr>
          <w:rFonts w:ascii="Times New Roman" w:hAnsi="Times New Roman" w:cs="Times New Roman"/>
          <w:sz w:val="28"/>
          <w:szCs w:val="28"/>
        </w:rPr>
        <w:t>а</w:t>
      </w:r>
      <w:r w:rsidRPr="00762304">
        <w:rPr>
          <w:rFonts w:ascii="Times New Roman" w:hAnsi="Times New Roman" w:cs="Times New Roman"/>
          <w:sz w:val="28"/>
          <w:szCs w:val="28"/>
        </w:rPr>
        <w:t>пирамидной системы и обеспечивает произвольные движения: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1. Она распределяет тонус мышц, переключая действия с одной группы мышц на другую. 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2. Участвует в формировании мышечного тонуса. 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lastRenderedPageBreak/>
        <w:t>3. Обеспечивает наиболее экономное потребление мышечной энерги</w:t>
      </w:r>
      <w:proofErr w:type="gramStart"/>
      <w:r w:rsidRPr="00762304">
        <w:rPr>
          <w:rFonts w:ascii="Times New Roman" w:hAnsi="Times New Roman" w:cs="Times New Roman"/>
          <w:sz w:val="28"/>
          <w:szCs w:val="28"/>
        </w:rPr>
        <w:t>и(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 xml:space="preserve"> при движении). 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4. Обеспечивает автоматизм движений.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В подкорковой зоне также находится </w:t>
      </w:r>
      <w:r w:rsidRPr="0060025C">
        <w:rPr>
          <w:rFonts w:ascii="Times New Roman" w:hAnsi="Times New Roman" w:cs="Times New Roman"/>
          <w:i/>
          <w:sz w:val="28"/>
          <w:szCs w:val="28"/>
        </w:rPr>
        <w:t>зрительный бугор-таламус</w:t>
      </w:r>
      <w:r w:rsidRPr="00762304">
        <w:rPr>
          <w:rFonts w:ascii="Times New Roman" w:hAnsi="Times New Roman" w:cs="Times New Roman"/>
          <w:sz w:val="28"/>
          <w:szCs w:val="28"/>
        </w:rPr>
        <w:t>, который имеет в своём составе много ядер, к нему подходят все виды чувств</w:t>
      </w:r>
      <w:r w:rsidR="0060025C">
        <w:rPr>
          <w:rFonts w:ascii="Times New Roman" w:hAnsi="Times New Roman" w:cs="Times New Roman"/>
          <w:sz w:val="28"/>
          <w:szCs w:val="28"/>
        </w:rPr>
        <w:t>ительности</w:t>
      </w:r>
      <w:r w:rsidRPr="00762304">
        <w:rPr>
          <w:rFonts w:ascii="Times New Roman" w:hAnsi="Times New Roman" w:cs="Times New Roman"/>
          <w:sz w:val="28"/>
          <w:szCs w:val="28"/>
        </w:rPr>
        <w:t>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он участвуют в формировании эмоций. </w:t>
      </w:r>
    </w:p>
    <w:p w:rsidR="00393F8B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Гипоталаму</w:t>
      </w:r>
      <w:proofErr w:type="gramStart"/>
      <w:r w:rsidRPr="0060025C">
        <w:rPr>
          <w:rFonts w:ascii="Times New Roman" w:hAnsi="Times New Roman" w:cs="Times New Roman"/>
          <w:i/>
          <w:sz w:val="28"/>
          <w:szCs w:val="28"/>
        </w:rPr>
        <w:t>с(</w:t>
      </w:r>
      <w:proofErr w:type="spellStart"/>
      <w:proofErr w:type="gramEnd"/>
      <w:r w:rsidRPr="0060025C">
        <w:rPr>
          <w:rFonts w:ascii="Times New Roman" w:hAnsi="Times New Roman" w:cs="Times New Roman"/>
          <w:i/>
          <w:sz w:val="28"/>
          <w:szCs w:val="28"/>
        </w:rPr>
        <w:t>подбугорье</w:t>
      </w:r>
      <w:proofErr w:type="spellEnd"/>
      <w:r w:rsidRPr="0060025C">
        <w:rPr>
          <w:rFonts w:ascii="Times New Roman" w:hAnsi="Times New Roman" w:cs="Times New Roman"/>
          <w:i/>
          <w:sz w:val="28"/>
          <w:szCs w:val="28"/>
        </w:rPr>
        <w:t>)-</w:t>
      </w:r>
      <w:r w:rsidRPr="00762304">
        <w:rPr>
          <w:rFonts w:ascii="Times New Roman" w:hAnsi="Times New Roman" w:cs="Times New Roman"/>
          <w:sz w:val="28"/>
          <w:szCs w:val="28"/>
        </w:rPr>
        <w:t xml:space="preserve"> многоядерный, базируется на рефлекторном действии,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одной из главных функцией является адаптация внутренней среды к внешнему </w:t>
      </w:r>
      <w:r w:rsidR="0060025C" w:rsidRPr="00762304">
        <w:rPr>
          <w:rFonts w:ascii="Times New Roman" w:hAnsi="Times New Roman" w:cs="Times New Roman"/>
          <w:sz w:val="28"/>
          <w:szCs w:val="28"/>
        </w:rPr>
        <w:t>воздействию</w:t>
      </w:r>
      <w:r w:rsidRPr="00762304">
        <w:rPr>
          <w:rFonts w:ascii="Times New Roman" w:hAnsi="Times New Roman" w:cs="Times New Roman"/>
          <w:sz w:val="28"/>
          <w:szCs w:val="28"/>
        </w:rPr>
        <w:t xml:space="preserve"> ( поддержание гомеостаза) </w:t>
      </w:r>
      <w:r w:rsidR="0060025C">
        <w:rPr>
          <w:rFonts w:ascii="Times New Roman" w:hAnsi="Times New Roman" w:cs="Times New Roman"/>
          <w:sz w:val="28"/>
          <w:szCs w:val="28"/>
        </w:rPr>
        <w:t>.</w:t>
      </w:r>
    </w:p>
    <w:p w:rsidR="005E19D7" w:rsidRPr="00762304" w:rsidRDefault="005E19D7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393F8B" w:rsidRPr="00762304" w:rsidRDefault="0060025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i/>
          <w:sz w:val="28"/>
          <w:szCs w:val="28"/>
        </w:rPr>
        <w:t>Гипофи</w:t>
      </w:r>
      <w:r>
        <w:rPr>
          <w:rFonts w:ascii="Times New Roman" w:hAnsi="Times New Roman" w:cs="Times New Roman"/>
          <w:sz w:val="28"/>
          <w:szCs w:val="28"/>
        </w:rPr>
        <w:t>з</w:t>
      </w:r>
      <w:r w:rsidR="00393F8B" w:rsidRPr="00762304">
        <w:rPr>
          <w:rFonts w:ascii="Times New Roman" w:hAnsi="Times New Roman" w:cs="Times New Roman"/>
          <w:sz w:val="28"/>
          <w:szCs w:val="28"/>
        </w:rPr>
        <w:t>, как главная железа нашего организма, вместе с гипоталамусом и таламусом влияет на формировании адаптации организма, участвует в формировании эмоций и эмоционально-адаптивного поведения.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В подкорковой области имеется структура, через которую проходят все проводники, идущие как из коры, так и в кору</w:t>
      </w:r>
    </w:p>
    <w:p w:rsidR="008245E1" w:rsidRPr="00AC5604" w:rsidRDefault="008245E1" w:rsidP="00762304">
      <w:pPr>
        <w:spacing w:line="360" w:lineRule="auto"/>
        <w:contextualSpacing/>
        <w:rPr>
          <w:rFonts w:ascii="Times New Roman" w:hAnsi="Times New Roman" w:cs="Times New Roman"/>
          <w:sz w:val="40"/>
          <w:szCs w:val="40"/>
        </w:rPr>
      </w:pPr>
    </w:p>
    <w:p w:rsidR="00393F8B" w:rsidRPr="00AC5604" w:rsidRDefault="00393F8B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t>Афазия</w:t>
      </w:r>
    </w:p>
    <w:p w:rsidR="005E19D7" w:rsidRPr="0060025C" w:rsidRDefault="005E19D7" w:rsidP="0060025C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686019"/>
            <wp:effectExtent l="0" t="0" r="3175" b="0"/>
            <wp:docPr id="17411" name="Picture 2" descr="C:\Users\dns\Pictures\MP Navigator EX\2011_12_28\IMG_0005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" name="Picture 2" descr="C:\Users\dns\Pictures\MP Navigator EX\2011_12_28\IMG_0005 - копия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6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63753" w:rsidRPr="00762304" w:rsidRDefault="00763753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b/>
          <w:sz w:val="28"/>
          <w:szCs w:val="28"/>
        </w:rPr>
        <w:t>Афазия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– полная или частичная утрата речи, обусловленная локальными поражениями головного мозга.</w:t>
      </w:r>
    </w:p>
    <w:p w:rsidR="00393F8B" w:rsidRPr="00762304" w:rsidRDefault="00393F8B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Различают такие </w:t>
      </w:r>
      <w:r w:rsidR="0060025C" w:rsidRPr="00762304">
        <w:rPr>
          <w:rFonts w:ascii="Times New Roman" w:hAnsi="Times New Roman" w:cs="Times New Roman"/>
          <w:sz w:val="28"/>
          <w:szCs w:val="28"/>
        </w:rPr>
        <w:t>основные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корковые зоны:</w:t>
      </w:r>
    </w:p>
    <w:p w:rsidR="00393F8B" w:rsidRPr="0060025C" w:rsidRDefault="00393F8B" w:rsidP="0060025C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sz w:val="28"/>
          <w:szCs w:val="28"/>
        </w:rPr>
        <w:t xml:space="preserve">Моторная речевая зона </w:t>
      </w:r>
      <w:proofErr w:type="spellStart"/>
      <w:r w:rsidRPr="0060025C">
        <w:rPr>
          <w:rFonts w:ascii="Times New Roman" w:hAnsi="Times New Roman" w:cs="Times New Roman"/>
          <w:sz w:val="28"/>
          <w:szCs w:val="28"/>
        </w:rPr>
        <w:t>Брокка</w:t>
      </w:r>
      <w:proofErr w:type="spellEnd"/>
      <w:r w:rsidRPr="0060025C">
        <w:rPr>
          <w:rFonts w:ascii="Times New Roman" w:hAnsi="Times New Roman" w:cs="Times New Roman"/>
          <w:sz w:val="28"/>
          <w:szCs w:val="28"/>
        </w:rPr>
        <w:t>(44 поле</w:t>
      </w:r>
      <w:proofErr w:type="gramStart"/>
      <w:r w:rsidRPr="0060025C">
        <w:rPr>
          <w:rFonts w:ascii="Times New Roman" w:hAnsi="Times New Roman" w:cs="Times New Roman"/>
          <w:sz w:val="28"/>
          <w:szCs w:val="28"/>
        </w:rPr>
        <w:t>)-</w:t>
      </w:r>
      <w:proofErr w:type="gramEnd"/>
      <w:r w:rsidRPr="0060025C">
        <w:rPr>
          <w:rFonts w:ascii="Times New Roman" w:hAnsi="Times New Roman" w:cs="Times New Roman"/>
          <w:sz w:val="28"/>
          <w:szCs w:val="28"/>
        </w:rPr>
        <w:t xml:space="preserve">речевой </w:t>
      </w:r>
      <w:proofErr w:type="spellStart"/>
      <w:r w:rsidRPr="0060025C">
        <w:rPr>
          <w:rFonts w:ascii="Times New Roman" w:hAnsi="Times New Roman" w:cs="Times New Roman"/>
          <w:sz w:val="28"/>
          <w:szCs w:val="28"/>
        </w:rPr>
        <w:t>праксиз</w:t>
      </w:r>
      <w:proofErr w:type="spellEnd"/>
    </w:p>
    <w:p w:rsidR="00393F8B" w:rsidRPr="0060025C" w:rsidRDefault="00763753" w:rsidP="0060025C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0025C">
        <w:rPr>
          <w:rFonts w:ascii="Times New Roman" w:hAnsi="Times New Roman" w:cs="Times New Roman"/>
          <w:sz w:val="28"/>
          <w:szCs w:val="28"/>
        </w:rPr>
        <w:t>Поле(22)-</w:t>
      </w:r>
      <w:proofErr w:type="gramStart"/>
      <w:r w:rsidRPr="0060025C">
        <w:rPr>
          <w:rFonts w:ascii="Times New Roman" w:hAnsi="Times New Roman" w:cs="Times New Roman"/>
          <w:sz w:val="28"/>
          <w:szCs w:val="28"/>
        </w:rPr>
        <w:t>речевого</w:t>
      </w:r>
      <w:proofErr w:type="gramEnd"/>
      <w:r w:rsidRPr="0060025C">
        <w:rPr>
          <w:rFonts w:ascii="Times New Roman" w:hAnsi="Times New Roman" w:cs="Times New Roman"/>
          <w:sz w:val="28"/>
          <w:szCs w:val="28"/>
        </w:rPr>
        <w:t xml:space="preserve"> гнозиса-поле Вернике</w:t>
      </w:r>
    </w:p>
    <w:p w:rsidR="00763753" w:rsidRPr="00762304" w:rsidRDefault="00763753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При поражении этих зон возникают выраженные речевые расстройства.</w:t>
      </w:r>
      <w:r w:rsidR="0060025C">
        <w:rPr>
          <w:rFonts w:ascii="Times New Roman" w:hAnsi="Times New Roman" w:cs="Times New Roman"/>
          <w:sz w:val="28"/>
          <w:szCs w:val="28"/>
        </w:rPr>
        <w:t xml:space="preserve"> Кр</w:t>
      </w:r>
      <w:r w:rsidRPr="00762304">
        <w:rPr>
          <w:rFonts w:ascii="Times New Roman" w:hAnsi="Times New Roman" w:cs="Times New Roman"/>
          <w:sz w:val="28"/>
          <w:szCs w:val="28"/>
        </w:rPr>
        <w:t xml:space="preserve">оме этих зон различают </w:t>
      </w:r>
      <w:r w:rsidRPr="0060025C">
        <w:rPr>
          <w:rFonts w:ascii="Times New Roman" w:hAnsi="Times New Roman" w:cs="Times New Roman"/>
          <w:i/>
          <w:sz w:val="28"/>
          <w:szCs w:val="28"/>
        </w:rPr>
        <w:t>пограничные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зоны, поражение </w:t>
      </w:r>
      <w:r w:rsidR="0060025C" w:rsidRPr="00762304">
        <w:rPr>
          <w:rFonts w:ascii="Times New Roman" w:hAnsi="Times New Roman" w:cs="Times New Roman"/>
          <w:sz w:val="28"/>
          <w:szCs w:val="28"/>
        </w:rPr>
        <w:t>которых</w:t>
      </w:r>
      <w:r w:rsidRPr="00762304">
        <w:rPr>
          <w:rFonts w:ascii="Times New Roman" w:hAnsi="Times New Roman" w:cs="Times New Roman"/>
          <w:sz w:val="28"/>
          <w:szCs w:val="28"/>
        </w:rPr>
        <w:t xml:space="preserve"> вызывает менее выраженные </w:t>
      </w:r>
      <w:r w:rsidR="0060025C" w:rsidRPr="00762304">
        <w:rPr>
          <w:rFonts w:ascii="Times New Roman" w:hAnsi="Times New Roman" w:cs="Times New Roman"/>
          <w:sz w:val="28"/>
          <w:szCs w:val="28"/>
        </w:rPr>
        <w:t>речевые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нарушения,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="0060025C" w:rsidRPr="00762304">
        <w:rPr>
          <w:rFonts w:ascii="Times New Roman" w:hAnsi="Times New Roman" w:cs="Times New Roman"/>
          <w:sz w:val="28"/>
          <w:szCs w:val="28"/>
        </w:rPr>
        <w:t>которые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носят стертый характер.</w:t>
      </w:r>
      <w:r w:rsidR="0060025C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Это поля 4,6 с моторными наруше</w:t>
      </w:r>
      <w:r w:rsidR="005E19D7">
        <w:rPr>
          <w:rFonts w:ascii="Times New Roman" w:hAnsi="Times New Roman" w:cs="Times New Roman"/>
          <w:sz w:val="28"/>
          <w:szCs w:val="28"/>
        </w:rPr>
        <w:t>ниями, поля 40,39 и поля 1,2,3. П</w:t>
      </w:r>
      <w:r w:rsidRPr="00762304">
        <w:rPr>
          <w:rFonts w:ascii="Times New Roman" w:hAnsi="Times New Roman" w:cs="Times New Roman"/>
          <w:sz w:val="28"/>
          <w:szCs w:val="28"/>
        </w:rPr>
        <w:t xml:space="preserve">оражения </w:t>
      </w:r>
      <w:r w:rsidR="005E19D7">
        <w:rPr>
          <w:rFonts w:ascii="Times New Roman" w:hAnsi="Times New Roman" w:cs="Times New Roman"/>
          <w:sz w:val="28"/>
          <w:szCs w:val="28"/>
        </w:rPr>
        <w:t xml:space="preserve"> в </w:t>
      </w:r>
      <w:r w:rsidR="005E19D7" w:rsidRPr="00762304">
        <w:rPr>
          <w:rFonts w:ascii="Times New Roman" w:hAnsi="Times New Roman" w:cs="Times New Roman"/>
          <w:sz w:val="28"/>
          <w:szCs w:val="28"/>
        </w:rPr>
        <w:t>речев</w:t>
      </w:r>
      <w:r w:rsidR="005E19D7">
        <w:rPr>
          <w:rFonts w:ascii="Times New Roman" w:hAnsi="Times New Roman" w:cs="Times New Roman"/>
          <w:sz w:val="28"/>
          <w:szCs w:val="28"/>
        </w:rPr>
        <w:t>ых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пограничных зонах дают </w:t>
      </w:r>
      <w:r w:rsidR="005E19D7" w:rsidRPr="00762304">
        <w:rPr>
          <w:rFonts w:ascii="Times New Roman" w:hAnsi="Times New Roman" w:cs="Times New Roman"/>
          <w:sz w:val="28"/>
          <w:szCs w:val="28"/>
        </w:rPr>
        <w:t>нестойкие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E19D7">
        <w:rPr>
          <w:rFonts w:ascii="Times New Roman" w:hAnsi="Times New Roman" w:cs="Times New Roman"/>
          <w:sz w:val="28"/>
          <w:szCs w:val="28"/>
        </w:rPr>
        <w:t>афазические</w:t>
      </w:r>
      <w:proofErr w:type="spellEnd"/>
      <w:r w:rsidR="005E19D7">
        <w:rPr>
          <w:rFonts w:ascii="Times New Roman" w:hAnsi="Times New Roman" w:cs="Times New Roman"/>
          <w:sz w:val="28"/>
          <w:szCs w:val="28"/>
        </w:rPr>
        <w:t xml:space="preserve"> расстройства, дают больш</w:t>
      </w:r>
      <w:r w:rsidRPr="00762304">
        <w:rPr>
          <w:rFonts w:ascii="Times New Roman" w:hAnsi="Times New Roman" w:cs="Times New Roman"/>
          <w:sz w:val="28"/>
          <w:szCs w:val="28"/>
        </w:rPr>
        <w:t xml:space="preserve">ой процент полного </w:t>
      </w:r>
      <w:r w:rsidR="005E19D7" w:rsidRPr="00762304">
        <w:rPr>
          <w:rFonts w:ascii="Times New Roman" w:hAnsi="Times New Roman" w:cs="Times New Roman"/>
          <w:sz w:val="28"/>
          <w:szCs w:val="28"/>
        </w:rPr>
        <w:t>восстановления</w:t>
      </w:r>
      <w:r w:rsidRPr="00762304">
        <w:rPr>
          <w:rFonts w:ascii="Times New Roman" w:hAnsi="Times New Roman" w:cs="Times New Roman"/>
          <w:sz w:val="28"/>
          <w:szCs w:val="28"/>
        </w:rPr>
        <w:t>.</w:t>
      </w:r>
    </w:p>
    <w:p w:rsidR="00763753" w:rsidRPr="005E19D7" w:rsidRDefault="00763753" w:rsidP="00762304">
      <w:pPr>
        <w:spacing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5E19D7">
        <w:rPr>
          <w:rFonts w:ascii="Times New Roman" w:hAnsi="Times New Roman" w:cs="Times New Roman"/>
          <w:i/>
          <w:sz w:val="28"/>
          <w:szCs w:val="28"/>
        </w:rPr>
        <w:t>Формы афазия:</w:t>
      </w:r>
    </w:p>
    <w:p w:rsidR="00763753" w:rsidRPr="00762304" w:rsidRDefault="00763753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1.моторные: </w:t>
      </w:r>
    </w:p>
    <w:p w:rsidR="00763753" w:rsidRPr="005E19D7" w:rsidRDefault="00763753" w:rsidP="005E19D7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эфферентная моторная афази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Pr="005E19D7">
        <w:rPr>
          <w:rFonts w:ascii="Times New Roman" w:hAnsi="Times New Roman" w:cs="Times New Roman"/>
          <w:sz w:val="28"/>
          <w:szCs w:val="28"/>
        </w:rPr>
        <w:t xml:space="preserve">нарушение в зоне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Брокка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763753" w:rsidRPr="005E19D7" w:rsidRDefault="00763753" w:rsidP="00762304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афферентная моторная афази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Pr="005E19D7">
        <w:rPr>
          <w:rFonts w:ascii="Times New Roman" w:hAnsi="Times New Roman" w:cs="Times New Roman"/>
          <w:sz w:val="28"/>
          <w:szCs w:val="28"/>
        </w:rPr>
        <w:t xml:space="preserve">нарушение вторичных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посцентральн</w:t>
      </w:r>
      <w:proofErr w:type="spellEnd"/>
    </w:p>
    <w:p w:rsidR="00763753" w:rsidRPr="005E19D7" w:rsidRDefault="00763753" w:rsidP="005E19D7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lastRenderedPageBreak/>
        <w:t>динамическая афази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Pr="005E19D7">
        <w:rPr>
          <w:rFonts w:ascii="Times New Roman" w:hAnsi="Times New Roman" w:cs="Times New Roman"/>
          <w:sz w:val="28"/>
          <w:szCs w:val="28"/>
        </w:rPr>
        <w:t xml:space="preserve">нарушение отделов мозга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впрерди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от 22 поле и в дополнительной речевой зоне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Пендфелда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>)</w:t>
      </w:r>
    </w:p>
    <w:p w:rsidR="00763753" w:rsidRPr="00762304" w:rsidRDefault="00763753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2.сенсорные:</w:t>
      </w:r>
    </w:p>
    <w:p w:rsidR="00763753" w:rsidRPr="005E19D7" w:rsidRDefault="00763753" w:rsidP="005E19D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акустико_гностическая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сенсорная афазия (22 поле)</w:t>
      </w:r>
    </w:p>
    <w:p w:rsidR="00763753" w:rsidRPr="005E19D7" w:rsidRDefault="00763753" w:rsidP="005E19D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акустико-мнестическая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афазия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5E19D7">
        <w:rPr>
          <w:rFonts w:ascii="Times New Roman" w:hAnsi="Times New Roman" w:cs="Times New Roman"/>
          <w:sz w:val="28"/>
          <w:szCs w:val="28"/>
        </w:rPr>
        <w:t>(поля 21,37)</w:t>
      </w:r>
    </w:p>
    <w:p w:rsidR="00763753" w:rsidRPr="005E19D7" w:rsidRDefault="00763753" w:rsidP="005E19D7">
      <w:pPr>
        <w:pStyle w:val="a3"/>
        <w:numPr>
          <w:ilvl w:val="0"/>
          <w:numId w:val="4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семантическая афази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>я(</w:t>
      </w:r>
      <w:proofErr w:type="gramEnd"/>
      <w:r w:rsidRPr="005E19D7">
        <w:rPr>
          <w:rFonts w:ascii="Times New Roman" w:hAnsi="Times New Roman" w:cs="Times New Roman"/>
          <w:sz w:val="28"/>
          <w:szCs w:val="28"/>
        </w:rPr>
        <w:t>поле 39)</w:t>
      </w:r>
    </w:p>
    <w:p w:rsidR="00763753" w:rsidRPr="00AC5604" w:rsidRDefault="00002166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proofErr w:type="spellStart"/>
      <w:r>
        <w:rPr>
          <w:rFonts w:ascii="Times New Roman" w:hAnsi="Times New Roman" w:cs="Times New Roman"/>
          <w:b/>
          <w:sz w:val="40"/>
          <w:szCs w:val="40"/>
        </w:rPr>
        <w:t>Стриопаллидарная</w:t>
      </w:r>
      <w:proofErr w:type="spellEnd"/>
      <w:r>
        <w:rPr>
          <w:rFonts w:ascii="Times New Roman" w:hAnsi="Times New Roman" w:cs="Times New Roman"/>
          <w:b/>
          <w:sz w:val="40"/>
          <w:szCs w:val="40"/>
        </w:rPr>
        <w:t xml:space="preserve"> система</w:t>
      </w:r>
      <w:r w:rsidR="00763753" w:rsidRPr="00AC5604">
        <w:rPr>
          <w:rFonts w:ascii="Times New Roman" w:hAnsi="Times New Roman" w:cs="Times New Roman"/>
          <w:b/>
          <w:sz w:val="40"/>
          <w:szCs w:val="40"/>
        </w:rPr>
        <w:t xml:space="preserve"> и синдромы ее поражения</w:t>
      </w:r>
    </w:p>
    <w:p w:rsidR="00763753" w:rsidRPr="00762304" w:rsidRDefault="008F5C92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Двигательный процесс </w:t>
      </w:r>
      <w:r w:rsidR="005E19D7" w:rsidRPr="00762304">
        <w:rPr>
          <w:rFonts w:ascii="Times New Roman" w:hAnsi="Times New Roman" w:cs="Times New Roman"/>
          <w:sz w:val="28"/>
          <w:szCs w:val="28"/>
        </w:rPr>
        <w:t>обеспечивается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при участии всех двигательных </w:t>
      </w:r>
      <w:r w:rsidR="005E19D7" w:rsidRPr="00762304">
        <w:rPr>
          <w:rFonts w:ascii="Times New Roman" w:hAnsi="Times New Roman" w:cs="Times New Roman"/>
          <w:sz w:val="28"/>
          <w:szCs w:val="28"/>
        </w:rPr>
        <w:t>систем</w:t>
      </w:r>
      <w:r w:rsidR="005E19D7">
        <w:rPr>
          <w:rFonts w:ascii="Times New Roman" w:hAnsi="Times New Roman" w:cs="Times New Roman"/>
          <w:sz w:val="28"/>
          <w:szCs w:val="28"/>
        </w:rPr>
        <w:t xml:space="preserve"> мозга </w:t>
      </w:r>
      <w:r w:rsidRPr="00762304">
        <w:rPr>
          <w:rFonts w:ascii="Times New Roman" w:hAnsi="Times New Roman" w:cs="Times New Roman"/>
          <w:sz w:val="28"/>
          <w:szCs w:val="28"/>
        </w:rPr>
        <w:t>и</w:t>
      </w:r>
      <w:r w:rsidR="005E19D7">
        <w:rPr>
          <w:rFonts w:ascii="Times New Roman" w:hAnsi="Times New Roman" w:cs="Times New Roman"/>
          <w:sz w:val="28"/>
          <w:szCs w:val="28"/>
        </w:rPr>
        <w:t>,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прежде всегда</w:t>
      </w:r>
      <w:r w:rsidR="005E19D7">
        <w:rPr>
          <w:rFonts w:ascii="Times New Roman" w:hAnsi="Times New Roman" w:cs="Times New Roman"/>
          <w:sz w:val="28"/>
          <w:szCs w:val="28"/>
        </w:rPr>
        <w:t>,</w:t>
      </w:r>
      <w:r w:rsidRPr="00762304">
        <w:rPr>
          <w:rFonts w:ascii="Times New Roman" w:hAnsi="Times New Roman" w:cs="Times New Roman"/>
          <w:sz w:val="28"/>
          <w:szCs w:val="28"/>
        </w:rPr>
        <w:t xml:space="preserve"> экстрапирамидной </w:t>
      </w:r>
      <w:r w:rsidR="005E19D7" w:rsidRPr="00762304">
        <w:rPr>
          <w:rFonts w:ascii="Times New Roman" w:hAnsi="Times New Roman" w:cs="Times New Roman"/>
          <w:sz w:val="28"/>
          <w:szCs w:val="28"/>
        </w:rPr>
        <w:t>системы</w:t>
      </w:r>
      <w:r w:rsidR="005E19D7">
        <w:rPr>
          <w:rFonts w:ascii="Times New Roman" w:hAnsi="Times New Roman" w:cs="Times New Roman"/>
          <w:sz w:val="28"/>
          <w:szCs w:val="28"/>
        </w:rPr>
        <w:t xml:space="preserve"> с её </w:t>
      </w:r>
      <w:proofErr w:type="spellStart"/>
      <w:r w:rsidR="005E19D7">
        <w:rPr>
          <w:rFonts w:ascii="Times New Roman" w:hAnsi="Times New Roman" w:cs="Times New Roman"/>
          <w:sz w:val="28"/>
          <w:szCs w:val="28"/>
        </w:rPr>
        <w:t>стрио</w:t>
      </w:r>
      <w:r w:rsidRPr="00762304">
        <w:rPr>
          <w:rFonts w:ascii="Times New Roman" w:hAnsi="Times New Roman" w:cs="Times New Roman"/>
          <w:sz w:val="28"/>
          <w:szCs w:val="28"/>
        </w:rPr>
        <w:t>паллидарным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отделом. </w:t>
      </w:r>
      <w:r w:rsidR="005E19D7">
        <w:rPr>
          <w:rFonts w:ascii="Times New Roman" w:hAnsi="Times New Roman" w:cs="Times New Roman"/>
          <w:sz w:val="28"/>
          <w:szCs w:val="28"/>
        </w:rPr>
        <w:t>Э</w:t>
      </w:r>
      <w:r w:rsidRPr="00762304">
        <w:rPr>
          <w:rFonts w:ascii="Times New Roman" w:hAnsi="Times New Roman" w:cs="Times New Roman"/>
          <w:sz w:val="28"/>
          <w:szCs w:val="28"/>
        </w:rPr>
        <w:t>кстрапирамидная система включает в себя структуры коры, подкорковые структуры,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структуры мозжечка, ретикулярную формацию и нисходящие и восходящие пути.</w:t>
      </w:r>
    </w:p>
    <w:p w:rsidR="005E19D7" w:rsidRPr="00762304" w:rsidRDefault="008F5C92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Стриопаллидарная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система по функциональному значению имеет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стриарную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паллиданую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системы. Сама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стриопаллидарная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система является механизмом выработки двигательных автоматизмов. Эти действия регулируются высшими корковыми центрами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праксиза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.</w:t>
      </w:r>
    </w:p>
    <w:p w:rsidR="005E19D7" w:rsidRPr="005E19D7" w:rsidRDefault="005E19D7" w:rsidP="00AC56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19D7">
        <w:rPr>
          <w:rFonts w:ascii="Times New Roman" w:hAnsi="Times New Roman" w:cs="Times New Roman"/>
          <w:b/>
          <w:sz w:val="28"/>
          <w:szCs w:val="28"/>
        </w:rPr>
        <w:t>Симптомы</w:t>
      </w:r>
      <w:r w:rsidR="008F5C92" w:rsidRPr="005E19D7">
        <w:rPr>
          <w:rFonts w:ascii="Times New Roman" w:hAnsi="Times New Roman" w:cs="Times New Roman"/>
          <w:b/>
          <w:sz w:val="28"/>
          <w:szCs w:val="28"/>
        </w:rPr>
        <w:t xml:space="preserve"> поражения </w:t>
      </w:r>
      <w:proofErr w:type="spellStart"/>
      <w:r w:rsidR="008F5C92" w:rsidRPr="005E19D7">
        <w:rPr>
          <w:rFonts w:ascii="Times New Roman" w:hAnsi="Times New Roman" w:cs="Times New Roman"/>
          <w:b/>
          <w:sz w:val="28"/>
          <w:szCs w:val="28"/>
        </w:rPr>
        <w:t>паллидума</w:t>
      </w:r>
      <w:proofErr w:type="spellEnd"/>
      <w:r w:rsidR="008F5C92" w:rsidRPr="005E19D7">
        <w:rPr>
          <w:rFonts w:ascii="Times New Roman" w:hAnsi="Times New Roman" w:cs="Times New Roman"/>
          <w:b/>
          <w:sz w:val="28"/>
          <w:szCs w:val="28"/>
        </w:rPr>
        <w:t xml:space="preserve">. </w:t>
      </w:r>
      <w:proofErr w:type="spellStart"/>
      <w:r w:rsidR="008F5C92" w:rsidRPr="005E19D7">
        <w:rPr>
          <w:rFonts w:ascii="Times New Roman" w:hAnsi="Times New Roman" w:cs="Times New Roman"/>
          <w:b/>
          <w:sz w:val="28"/>
          <w:szCs w:val="28"/>
        </w:rPr>
        <w:t>Паллидарный</w:t>
      </w:r>
      <w:proofErr w:type="spellEnd"/>
      <w:r w:rsidR="008F5C92" w:rsidRPr="005E19D7">
        <w:rPr>
          <w:rFonts w:ascii="Times New Roman" w:hAnsi="Times New Roman" w:cs="Times New Roman"/>
          <w:b/>
          <w:sz w:val="28"/>
          <w:szCs w:val="28"/>
        </w:rPr>
        <w:t xml:space="preserve"> синдром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8F5C92" w:rsidRDefault="008F5C92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Это проявляется в слабости и маловыразительности движений, их замедленности. </w:t>
      </w:r>
      <w:r w:rsidR="005E19D7">
        <w:rPr>
          <w:rFonts w:ascii="Times New Roman" w:hAnsi="Times New Roman" w:cs="Times New Roman"/>
          <w:sz w:val="28"/>
          <w:szCs w:val="28"/>
        </w:rPr>
        <w:t>Люди малоподвижны, скованн</w:t>
      </w:r>
      <w:r w:rsidRPr="00762304">
        <w:rPr>
          <w:rFonts w:ascii="Times New Roman" w:hAnsi="Times New Roman" w:cs="Times New Roman"/>
          <w:sz w:val="28"/>
          <w:szCs w:val="28"/>
        </w:rPr>
        <w:t xml:space="preserve">ы в </w:t>
      </w:r>
      <w:r w:rsidR="005E19D7" w:rsidRPr="00762304">
        <w:rPr>
          <w:rFonts w:ascii="Times New Roman" w:hAnsi="Times New Roman" w:cs="Times New Roman"/>
          <w:sz w:val="28"/>
          <w:szCs w:val="28"/>
        </w:rPr>
        <w:t>движении. У</w:t>
      </w:r>
      <w:r w:rsidRPr="00762304">
        <w:rPr>
          <w:rFonts w:ascii="Times New Roman" w:hAnsi="Times New Roman" w:cs="Times New Roman"/>
          <w:sz w:val="28"/>
          <w:szCs w:val="28"/>
        </w:rPr>
        <w:t xml:space="preserve"> них затрудняется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само начало </w:t>
      </w:r>
      <w:r w:rsidR="005E19D7" w:rsidRPr="00762304">
        <w:rPr>
          <w:rFonts w:ascii="Times New Roman" w:hAnsi="Times New Roman" w:cs="Times New Roman"/>
          <w:sz w:val="28"/>
          <w:szCs w:val="28"/>
        </w:rPr>
        <w:t>двигательного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r w:rsidR="005E19D7" w:rsidRPr="00762304">
        <w:rPr>
          <w:rFonts w:ascii="Times New Roman" w:hAnsi="Times New Roman" w:cs="Times New Roman"/>
          <w:sz w:val="28"/>
          <w:szCs w:val="28"/>
        </w:rPr>
        <w:t>процесса</w:t>
      </w:r>
      <w:r w:rsidRPr="00762304">
        <w:rPr>
          <w:rFonts w:ascii="Times New Roman" w:hAnsi="Times New Roman" w:cs="Times New Roman"/>
          <w:sz w:val="28"/>
          <w:szCs w:val="28"/>
        </w:rPr>
        <w:t xml:space="preserve">. Речь замедленна, монотонна, выражена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брадилалия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. </w:t>
      </w:r>
      <w:r w:rsidR="005E19D7">
        <w:rPr>
          <w:rFonts w:ascii="Times New Roman" w:hAnsi="Times New Roman" w:cs="Times New Roman"/>
          <w:sz w:val="28"/>
          <w:szCs w:val="28"/>
        </w:rPr>
        <w:t>У</w:t>
      </w:r>
      <w:r w:rsidRPr="00762304">
        <w:rPr>
          <w:rFonts w:ascii="Times New Roman" w:hAnsi="Times New Roman" w:cs="Times New Roman"/>
          <w:sz w:val="28"/>
          <w:szCs w:val="28"/>
        </w:rPr>
        <w:t xml:space="preserve"> них возможны возникновения тремора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(дрожания) в кистях рук и т.д. </w:t>
      </w:r>
      <w:r w:rsidR="005E19D7" w:rsidRPr="00762304">
        <w:rPr>
          <w:rFonts w:ascii="Times New Roman" w:hAnsi="Times New Roman" w:cs="Times New Roman"/>
          <w:sz w:val="28"/>
          <w:szCs w:val="28"/>
        </w:rPr>
        <w:t>Дрожание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</w:t>
      </w:r>
      <w:r w:rsidR="005E19D7" w:rsidRPr="00762304">
        <w:rPr>
          <w:rFonts w:ascii="Times New Roman" w:hAnsi="Times New Roman" w:cs="Times New Roman"/>
          <w:sz w:val="28"/>
          <w:szCs w:val="28"/>
        </w:rPr>
        <w:t>наблюдает</w:t>
      </w:r>
      <w:r w:rsidR="005E19D7">
        <w:rPr>
          <w:rFonts w:ascii="Times New Roman" w:hAnsi="Times New Roman" w:cs="Times New Roman"/>
          <w:sz w:val="28"/>
          <w:szCs w:val="28"/>
        </w:rPr>
        <w:t>ся</w:t>
      </w:r>
      <w:r w:rsidRPr="00762304">
        <w:rPr>
          <w:rFonts w:ascii="Times New Roman" w:hAnsi="Times New Roman" w:cs="Times New Roman"/>
          <w:sz w:val="28"/>
          <w:szCs w:val="28"/>
        </w:rPr>
        <w:t xml:space="preserve"> в покое и </w:t>
      </w:r>
      <w:r w:rsidR="005E19D7" w:rsidRPr="00762304">
        <w:rPr>
          <w:rFonts w:ascii="Times New Roman" w:hAnsi="Times New Roman" w:cs="Times New Roman"/>
          <w:sz w:val="28"/>
          <w:szCs w:val="28"/>
        </w:rPr>
        <w:t>уменьшаете</w:t>
      </w:r>
      <w:r w:rsidR="005E19D7">
        <w:rPr>
          <w:rFonts w:ascii="Times New Roman" w:hAnsi="Times New Roman" w:cs="Times New Roman"/>
          <w:sz w:val="28"/>
          <w:szCs w:val="28"/>
        </w:rPr>
        <w:t>,</w:t>
      </w:r>
      <w:r w:rsidRPr="00762304">
        <w:rPr>
          <w:rFonts w:ascii="Times New Roman" w:hAnsi="Times New Roman" w:cs="Times New Roman"/>
          <w:sz w:val="28"/>
          <w:szCs w:val="28"/>
        </w:rPr>
        <w:t xml:space="preserve"> если человек делает </w:t>
      </w:r>
      <w:r w:rsidR="005E19D7" w:rsidRPr="00762304">
        <w:rPr>
          <w:rFonts w:ascii="Times New Roman" w:hAnsi="Times New Roman" w:cs="Times New Roman"/>
          <w:sz w:val="28"/>
          <w:szCs w:val="28"/>
        </w:rPr>
        <w:t>произвольные</w:t>
      </w:r>
      <w:r w:rsidRPr="00762304">
        <w:rPr>
          <w:rFonts w:ascii="Times New Roman" w:hAnsi="Times New Roman" w:cs="Times New Roman"/>
          <w:sz w:val="28"/>
          <w:szCs w:val="28"/>
        </w:rPr>
        <w:t xml:space="preserve"> движения.</w:t>
      </w:r>
    </w:p>
    <w:p w:rsidR="005E19D7" w:rsidRPr="005E19D7" w:rsidRDefault="005E19D7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5E19D7">
        <w:rPr>
          <w:rFonts w:ascii="Times New Roman" w:hAnsi="Times New Roman" w:cs="Times New Roman"/>
          <w:b/>
          <w:sz w:val="28"/>
          <w:szCs w:val="28"/>
        </w:rPr>
        <w:t>Стриарный</w:t>
      </w:r>
      <w:proofErr w:type="spellEnd"/>
      <w:r w:rsidRPr="005E19D7">
        <w:rPr>
          <w:rFonts w:ascii="Times New Roman" w:hAnsi="Times New Roman" w:cs="Times New Roman"/>
          <w:b/>
          <w:sz w:val="28"/>
          <w:szCs w:val="28"/>
        </w:rPr>
        <w:t xml:space="preserve"> синдром</w:t>
      </w:r>
    </w:p>
    <w:p w:rsidR="00036A2C" w:rsidRPr="00762304" w:rsidRDefault="00036A2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При нем возникает дефицит тормозящего влияния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стриатума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. Наблюдается мышечная гипотония и возникают избыточные,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произвольные движения-гиперкинезы.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Он</w:t>
      </w:r>
      <w:r w:rsidR="00490677">
        <w:rPr>
          <w:rFonts w:ascii="Times New Roman" w:hAnsi="Times New Roman" w:cs="Times New Roman"/>
          <w:sz w:val="28"/>
          <w:szCs w:val="28"/>
        </w:rPr>
        <w:t>и</w:t>
      </w:r>
      <w:r w:rsidRPr="00762304">
        <w:rPr>
          <w:rFonts w:ascii="Times New Roman" w:hAnsi="Times New Roman" w:cs="Times New Roman"/>
          <w:sz w:val="28"/>
          <w:szCs w:val="28"/>
        </w:rPr>
        <w:t xml:space="preserve"> являются автоматическими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,</w:t>
      </w:r>
      <w:r w:rsidR="005E19D7" w:rsidRPr="00762304">
        <w:rPr>
          <w:rFonts w:ascii="Times New Roman" w:hAnsi="Times New Roman" w:cs="Times New Roman"/>
          <w:sz w:val="28"/>
          <w:szCs w:val="28"/>
        </w:rPr>
        <w:t>чрезмерными</w:t>
      </w:r>
      <w:r w:rsidRPr="00762304">
        <w:rPr>
          <w:rFonts w:ascii="Times New Roman" w:hAnsi="Times New Roman" w:cs="Times New Roman"/>
          <w:sz w:val="28"/>
          <w:szCs w:val="28"/>
        </w:rPr>
        <w:t xml:space="preserve"> движениями,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в </w:t>
      </w:r>
      <w:r w:rsidRPr="00762304">
        <w:rPr>
          <w:rFonts w:ascii="Times New Roman" w:hAnsi="Times New Roman" w:cs="Times New Roman"/>
          <w:sz w:val="28"/>
          <w:szCs w:val="28"/>
        </w:rPr>
        <w:lastRenderedPageBreak/>
        <w:t>которых участвуют как конечности,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так и части тела.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Они исчезают во сне,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усиливаются при волнении.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При поражении </w:t>
      </w:r>
      <w:r w:rsidR="005E19D7">
        <w:rPr>
          <w:rFonts w:ascii="Times New Roman" w:hAnsi="Times New Roman" w:cs="Times New Roman"/>
          <w:sz w:val="28"/>
          <w:szCs w:val="28"/>
        </w:rPr>
        <w:t xml:space="preserve">верхней </w:t>
      </w:r>
      <w:r w:rsidRPr="00762304">
        <w:rPr>
          <w:rFonts w:ascii="Times New Roman" w:hAnsi="Times New Roman" w:cs="Times New Roman"/>
          <w:sz w:val="28"/>
          <w:szCs w:val="28"/>
        </w:rPr>
        <w:t xml:space="preserve">части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стриатума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который участвует в </w:t>
      </w:r>
      <w:r w:rsidR="005E19D7" w:rsidRPr="00762304">
        <w:rPr>
          <w:rFonts w:ascii="Times New Roman" w:hAnsi="Times New Roman" w:cs="Times New Roman"/>
          <w:sz w:val="28"/>
          <w:szCs w:val="28"/>
        </w:rPr>
        <w:t>регуляции</w:t>
      </w:r>
      <w:r w:rsidRPr="00762304">
        <w:rPr>
          <w:rFonts w:ascii="Times New Roman" w:hAnsi="Times New Roman" w:cs="Times New Roman"/>
          <w:sz w:val="28"/>
          <w:szCs w:val="28"/>
        </w:rPr>
        <w:t xml:space="preserve"> мышечной деятельности лица,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возникают насильственные движения мускулатуру лица и </w:t>
      </w:r>
      <w:r w:rsidR="005E19D7" w:rsidRPr="00762304">
        <w:rPr>
          <w:rFonts w:ascii="Times New Roman" w:hAnsi="Times New Roman" w:cs="Times New Roman"/>
          <w:sz w:val="28"/>
          <w:szCs w:val="28"/>
        </w:rPr>
        <w:t>шеи. В</w:t>
      </w:r>
      <w:r w:rsidRPr="00762304">
        <w:rPr>
          <w:rFonts w:ascii="Times New Roman" w:hAnsi="Times New Roman" w:cs="Times New Roman"/>
          <w:sz w:val="28"/>
          <w:szCs w:val="28"/>
        </w:rPr>
        <w:t xml:space="preserve"> средней части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стриатума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поражение наблюдается в туловище и в руках.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 xml:space="preserve">Поражения конечной части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стриатума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 xml:space="preserve"> вызывают гиперкинезы нижних конечностей.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Гиперкинезы имеют различный характер:</w:t>
      </w:r>
    </w:p>
    <w:p w:rsidR="00036A2C" w:rsidRPr="005E19D7" w:rsidRDefault="00036A2C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атетозы-медленные,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="005E19D7" w:rsidRPr="005E19D7">
        <w:rPr>
          <w:rFonts w:ascii="Times New Roman" w:hAnsi="Times New Roman" w:cs="Times New Roman"/>
          <w:sz w:val="28"/>
          <w:szCs w:val="28"/>
        </w:rPr>
        <w:t>вычур</w:t>
      </w:r>
      <w:r w:rsidR="005E19D7">
        <w:rPr>
          <w:rFonts w:ascii="Times New Roman" w:hAnsi="Times New Roman" w:cs="Times New Roman"/>
          <w:sz w:val="28"/>
          <w:szCs w:val="28"/>
        </w:rPr>
        <w:t>ные движения в кистях и стопах;</w:t>
      </w:r>
    </w:p>
    <w:p w:rsidR="005E19D7" w:rsidRDefault="005E19D7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</w:t>
      </w:r>
      <w:r w:rsidR="00036A2C" w:rsidRPr="005E19D7">
        <w:rPr>
          <w:rFonts w:ascii="Times New Roman" w:hAnsi="Times New Roman" w:cs="Times New Roman"/>
          <w:sz w:val="28"/>
          <w:szCs w:val="28"/>
        </w:rPr>
        <w:t>сли страдает мускулатура лица наблюдается перекашивание рта,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36A2C" w:rsidRPr="005E19D7">
        <w:rPr>
          <w:rFonts w:ascii="Times New Roman" w:hAnsi="Times New Roman" w:cs="Times New Roman"/>
          <w:sz w:val="28"/>
          <w:szCs w:val="28"/>
        </w:rPr>
        <w:t>выпячивание губ,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36A2C" w:rsidRPr="005E19D7">
        <w:rPr>
          <w:rFonts w:ascii="Times New Roman" w:hAnsi="Times New Roman" w:cs="Times New Roman"/>
          <w:sz w:val="28"/>
          <w:szCs w:val="28"/>
        </w:rPr>
        <w:t>гримасничанье,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36A2C" w:rsidRPr="005E19D7">
        <w:rPr>
          <w:rFonts w:ascii="Times New Roman" w:hAnsi="Times New Roman" w:cs="Times New Roman"/>
          <w:sz w:val="28"/>
          <w:szCs w:val="28"/>
        </w:rPr>
        <w:t>прищёлкивание языком;</w:t>
      </w:r>
    </w:p>
    <w:p w:rsidR="005E19D7" w:rsidRDefault="00036A2C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хронические гиперкинезы-нахмуриваетесь бровей</w:t>
      </w:r>
      <w:r w:rsidR="005E19D7">
        <w:rPr>
          <w:rFonts w:ascii="Times New Roman" w:hAnsi="Times New Roman" w:cs="Times New Roman"/>
          <w:sz w:val="28"/>
          <w:szCs w:val="28"/>
        </w:rPr>
        <w:t xml:space="preserve">, </w:t>
      </w:r>
      <w:r w:rsidRPr="005E19D7">
        <w:rPr>
          <w:rFonts w:ascii="Times New Roman" w:hAnsi="Times New Roman" w:cs="Times New Roman"/>
          <w:sz w:val="28"/>
          <w:szCs w:val="28"/>
        </w:rPr>
        <w:t>высовывание язык,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5E19D7">
        <w:rPr>
          <w:rFonts w:ascii="Times New Roman" w:hAnsi="Times New Roman" w:cs="Times New Roman"/>
          <w:sz w:val="28"/>
          <w:szCs w:val="28"/>
        </w:rPr>
        <w:t>беспорядочные движения конечностями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5E19D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E19D7" w:rsidRDefault="00036A2C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миоклонии-короткие подергивания мыш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>ц</w:t>
      </w:r>
      <w:r w:rsidR="005E19D7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5E19D7">
        <w:rPr>
          <w:rFonts w:ascii="Times New Roman" w:hAnsi="Times New Roman" w:cs="Times New Roman"/>
          <w:sz w:val="28"/>
          <w:szCs w:val="28"/>
        </w:rPr>
        <w:t>чаще ритмические)</w:t>
      </w:r>
      <w:r w:rsidR="005E19D7" w:rsidRPr="005E19D7">
        <w:rPr>
          <w:rFonts w:ascii="Times New Roman" w:hAnsi="Times New Roman" w:cs="Times New Roman"/>
          <w:sz w:val="28"/>
          <w:szCs w:val="28"/>
        </w:rPr>
        <w:t>конечностей</w:t>
      </w:r>
      <w:r w:rsidRPr="005E19D7">
        <w:rPr>
          <w:rFonts w:ascii="Times New Roman" w:hAnsi="Times New Roman" w:cs="Times New Roman"/>
          <w:sz w:val="28"/>
          <w:szCs w:val="28"/>
        </w:rPr>
        <w:t>,</w:t>
      </w:r>
      <w:r w:rsidR="005E19D7">
        <w:rPr>
          <w:rFonts w:ascii="Times New Roman" w:hAnsi="Times New Roman" w:cs="Times New Roman"/>
          <w:sz w:val="28"/>
          <w:szCs w:val="28"/>
        </w:rPr>
        <w:t xml:space="preserve"> туловища и лица;</w:t>
      </w:r>
    </w:p>
    <w:p w:rsidR="005E19D7" w:rsidRDefault="00036A2C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тики- проявляются быстрыми органическими подёргиваниями группы мышц.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5E19D7">
        <w:rPr>
          <w:rFonts w:ascii="Times New Roman" w:hAnsi="Times New Roman" w:cs="Times New Roman"/>
          <w:sz w:val="28"/>
          <w:szCs w:val="28"/>
        </w:rPr>
        <w:t>Чаще появляется в мышцах лица.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5E19D7">
        <w:rPr>
          <w:rFonts w:ascii="Times New Roman" w:hAnsi="Times New Roman" w:cs="Times New Roman"/>
          <w:sz w:val="28"/>
          <w:szCs w:val="28"/>
        </w:rPr>
        <w:t>Иногда бывают тики шейных мышц в виде кивания или поворота головы,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5E19D7">
        <w:rPr>
          <w:rFonts w:ascii="Times New Roman" w:hAnsi="Times New Roman" w:cs="Times New Roman"/>
          <w:sz w:val="28"/>
          <w:szCs w:val="28"/>
        </w:rPr>
        <w:t>дрожания кистей и стоп;</w:t>
      </w:r>
    </w:p>
    <w:p w:rsidR="005E19D7" w:rsidRDefault="00036A2C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писчий спазм -наблюдается судорожное сокращение пальцев рук при письме;</w:t>
      </w:r>
    </w:p>
    <w:p w:rsidR="00763753" w:rsidRPr="005E19D7" w:rsidRDefault="00036A2C" w:rsidP="005E19D7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судороги.</w:t>
      </w:r>
    </w:p>
    <w:p w:rsidR="00AC5604" w:rsidRDefault="00AC5604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AC5604" w:rsidRDefault="00AC5604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036A2C" w:rsidRPr="00AC5604" w:rsidRDefault="00036A2C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lastRenderedPageBreak/>
        <w:t>Проводники ствола головного мозга</w:t>
      </w:r>
    </w:p>
    <w:p w:rsidR="00ED3D5B" w:rsidRPr="005E19D7" w:rsidRDefault="00ED3D5B" w:rsidP="005E19D7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308631" cy="3788229"/>
            <wp:effectExtent l="0" t="0" r="6350" b="3175"/>
            <wp:docPr id="22531" name="Picture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31" name="Picture 4" descr="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350" cy="3799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036A2C" w:rsidRPr="00762304" w:rsidRDefault="00036A2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Проводящие пути:</w:t>
      </w:r>
    </w:p>
    <w:p w:rsidR="00036A2C" w:rsidRPr="00762304" w:rsidRDefault="00036A2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i/>
          <w:sz w:val="28"/>
          <w:szCs w:val="28"/>
        </w:rPr>
        <w:t>Нисходящи</w:t>
      </w:r>
      <w:proofErr w:type="gramStart"/>
      <w:r w:rsidRPr="005E19D7">
        <w:rPr>
          <w:rFonts w:ascii="Times New Roman" w:hAnsi="Times New Roman" w:cs="Times New Roman"/>
          <w:i/>
          <w:sz w:val="28"/>
          <w:szCs w:val="28"/>
        </w:rPr>
        <w:t>е</w:t>
      </w:r>
      <w:r w:rsidRPr="0076230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762304">
        <w:rPr>
          <w:rFonts w:ascii="Times New Roman" w:hAnsi="Times New Roman" w:cs="Times New Roman"/>
          <w:sz w:val="28"/>
          <w:szCs w:val="28"/>
        </w:rPr>
        <w:t>двигательные,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эфферентные)пути проводят к спинном мозгу из коры головного мозга двигательные импульсы (пирамидный путь).Одновременно идут импульсы , позволяющие правильно осуществлять движения(экстрапирамидный путь)</w:t>
      </w:r>
      <w:r w:rsidR="005E19D7">
        <w:rPr>
          <w:rFonts w:ascii="Times New Roman" w:hAnsi="Times New Roman" w:cs="Times New Roman"/>
          <w:sz w:val="28"/>
          <w:szCs w:val="28"/>
        </w:rPr>
        <w:t>.</w:t>
      </w:r>
      <w:r w:rsidRPr="00762304">
        <w:rPr>
          <w:rFonts w:ascii="Times New Roman" w:hAnsi="Times New Roman" w:cs="Times New Roman"/>
          <w:sz w:val="28"/>
          <w:szCs w:val="28"/>
        </w:rPr>
        <w:t>Нисходящие двигательные пути заканчиваются в мотонейронах спинного мозга.</w:t>
      </w:r>
    </w:p>
    <w:p w:rsidR="00036A2C" w:rsidRPr="00762304" w:rsidRDefault="00036A2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i/>
          <w:sz w:val="28"/>
          <w:szCs w:val="28"/>
        </w:rPr>
        <w:t>Восходящие пут</w:t>
      </w:r>
      <w:proofErr w:type="gramStart"/>
      <w:r w:rsidRPr="005E19D7">
        <w:rPr>
          <w:rFonts w:ascii="Times New Roman" w:hAnsi="Times New Roman" w:cs="Times New Roman"/>
          <w:i/>
          <w:sz w:val="28"/>
          <w:szCs w:val="28"/>
        </w:rPr>
        <w:t>и</w:t>
      </w:r>
      <w:r w:rsidR="005E19D7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 w:rsidR="005E19D7">
        <w:rPr>
          <w:rFonts w:ascii="Times New Roman" w:hAnsi="Times New Roman" w:cs="Times New Roman"/>
          <w:sz w:val="28"/>
          <w:szCs w:val="28"/>
        </w:rPr>
        <w:t>чувстиветльные,афферентные</w:t>
      </w:r>
      <w:proofErr w:type="spellEnd"/>
      <w:r w:rsidR="005E19D7">
        <w:rPr>
          <w:rFonts w:ascii="Times New Roman" w:hAnsi="Times New Roman" w:cs="Times New Roman"/>
          <w:sz w:val="28"/>
          <w:szCs w:val="28"/>
        </w:rPr>
        <w:t>)</w:t>
      </w:r>
      <w:r w:rsidRPr="00762304">
        <w:rPr>
          <w:rFonts w:ascii="Times New Roman" w:hAnsi="Times New Roman" w:cs="Times New Roman"/>
          <w:sz w:val="28"/>
          <w:szCs w:val="28"/>
        </w:rPr>
        <w:t xml:space="preserve"> передают чувствительные импульсы с периферии к коре головного мозга,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прежде всего по специфическим путям через проводники к таламусу,</w:t>
      </w:r>
      <w:r w:rsidR="005E19D7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а по неспецифическому пути через ретикулярный формацию .Ретикулярный путь активирует кору.</w:t>
      </w:r>
    </w:p>
    <w:p w:rsidR="00036A2C" w:rsidRPr="00762304" w:rsidRDefault="00036A2C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Благодаря проводникам отделы мозга получают постоянную информацию с периферии.</w:t>
      </w:r>
    </w:p>
    <w:p w:rsidR="00762304" w:rsidRPr="005E19D7" w:rsidRDefault="00762304" w:rsidP="00762304">
      <w:pPr>
        <w:spacing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E19D7">
        <w:rPr>
          <w:rFonts w:ascii="Times New Roman" w:hAnsi="Times New Roman" w:cs="Times New Roman"/>
          <w:b/>
          <w:sz w:val="28"/>
          <w:szCs w:val="28"/>
        </w:rPr>
        <w:t>Нисходящие пути</w:t>
      </w:r>
      <w:r w:rsidR="005E19D7">
        <w:rPr>
          <w:rFonts w:ascii="Times New Roman" w:hAnsi="Times New Roman" w:cs="Times New Roman"/>
          <w:b/>
          <w:sz w:val="28"/>
          <w:szCs w:val="28"/>
        </w:rPr>
        <w:t>: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 xml:space="preserve">Корково-спинальный (пирамидный) путь – проводит импульсы произвольных движений от двигательной зоны коры головного мозга в </w:t>
      </w:r>
      <w:r w:rsidRPr="005E19D7">
        <w:rPr>
          <w:rFonts w:ascii="Times New Roman" w:hAnsi="Times New Roman" w:cs="Times New Roman"/>
          <w:sz w:val="28"/>
          <w:szCs w:val="28"/>
        </w:rPr>
        <w:lastRenderedPageBreak/>
        <w:t>спинной мозг. На границе со спинным мозгом пирамидный путь подвергается неполному перекресту.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 xml:space="preserve">Корково-стволовой путь – этот путь от двигательной зоны коры головного мозга к двигательным ядрам черепных нервов. Оканчивается на уровне этих ядер, вступая в контакт с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мотонейронами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>, принимают участие в иннервации мышц лица, языка, гортани, глотки и мышц глазного яблока.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 xml:space="preserve">Руброспинальный путь идет от красных ядер среднего мозга к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мотонейронам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спинного мозга. Имеет важное значение экстрапирамидного обеспечения движения. 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Корково-мосто-мозжечковые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пути (их два: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лобно-мосто-мозжечковый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затылочно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5E19D7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м</w:t>
      </w:r>
      <w:proofErr w:type="gramEnd"/>
      <w:r w:rsidRPr="005E19D7">
        <w:rPr>
          <w:rFonts w:ascii="Times New Roman" w:hAnsi="Times New Roman" w:cs="Times New Roman"/>
          <w:sz w:val="28"/>
          <w:szCs w:val="28"/>
        </w:rPr>
        <w:t>осто-мозжечковый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>) проходя из коры головного мозга к собственным ядрам моста и от них к коре мозжечка противоположной стороны. Эти импульсы корригируют деятельность мозжечка.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 xml:space="preserve">Задний продольный пучок начинается от ядра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Даркшевича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и заканчиваются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посегментно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мотонейронов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спинного мозга. Имеет связи  со всеми ядрами глазодвигательных нервов и вестибулярного нерва. Обеспечивает одновременность поворота глазных яблок и головы,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содружественность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движений глазных яблок.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5E19D7">
        <w:rPr>
          <w:rFonts w:ascii="Times New Roman" w:hAnsi="Times New Roman" w:cs="Times New Roman"/>
          <w:sz w:val="28"/>
          <w:szCs w:val="28"/>
        </w:rPr>
        <w:t>Текто-спинальный</w:t>
      </w:r>
      <w:proofErr w:type="spellEnd"/>
      <w:proofErr w:type="gramEnd"/>
      <w:r w:rsidRPr="005E19D7">
        <w:rPr>
          <w:rFonts w:ascii="Times New Roman" w:hAnsi="Times New Roman" w:cs="Times New Roman"/>
          <w:sz w:val="28"/>
          <w:szCs w:val="28"/>
        </w:rPr>
        <w:t xml:space="preserve"> путь начинается от ядер покрышки четверохолмия и заканчивается у клеток передних рогов шейных сегментов, устанавливает связи экстрапирамидной системы, а также подкорковых центров зрения и слуха с шейной мускулатурой. </w:t>
      </w:r>
    </w:p>
    <w:p w:rsidR="00762304" w:rsidRPr="005E19D7" w:rsidRDefault="00762304" w:rsidP="005E19D7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5E19D7">
        <w:rPr>
          <w:rFonts w:ascii="Times New Roman" w:hAnsi="Times New Roman" w:cs="Times New Roman"/>
          <w:sz w:val="28"/>
          <w:szCs w:val="28"/>
        </w:rPr>
        <w:t>Ретикуло-спинальный</w:t>
      </w:r>
      <w:proofErr w:type="spellEnd"/>
      <w:proofErr w:type="gramEnd"/>
      <w:r w:rsidRPr="005E19D7">
        <w:rPr>
          <w:rFonts w:ascii="Times New Roman" w:hAnsi="Times New Roman" w:cs="Times New Roman"/>
          <w:sz w:val="28"/>
          <w:szCs w:val="28"/>
        </w:rPr>
        <w:t xml:space="preserve"> путь идет от ретикулярной формации ствола головного мозга к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мотонейронам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спинного мозга, осуществляет большое влияние на функции спинного мозга.</w:t>
      </w:r>
    </w:p>
    <w:p w:rsidR="00762304" w:rsidRPr="005E19D7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b/>
          <w:sz w:val="28"/>
          <w:szCs w:val="28"/>
        </w:rPr>
        <w:t>Восходящие пути</w:t>
      </w:r>
      <w:r w:rsidR="005E19D7">
        <w:rPr>
          <w:rFonts w:ascii="Times New Roman" w:hAnsi="Times New Roman" w:cs="Times New Roman"/>
          <w:sz w:val="28"/>
          <w:szCs w:val="28"/>
        </w:rPr>
        <w:t>:</w:t>
      </w:r>
      <w:r w:rsidRPr="005E19D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62304" w:rsidRPr="005E19D7" w:rsidRDefault="00762304" w:rsidP="005E19D7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lastRenderedPageBreak/>
        <w:t>Спинно-таламический путь проводит болевую, температурную и частично тактильную чувствительность от клеток заднего рога через переднюю серую спайку спинного мозга в зрительный бугор</w:t>
      </w:r>
    </w:p>
    <w:p w:rsidR="00762304" w:rsidRPr="005E19D7" w:rsidRDefault="00762304" w:rsidP="005E19D7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Ганглио-бульбо-таламический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путь – проводник суставно-мышечной, тактильной, вибрационной чувствительности, чувства давления, веса. Проводники прерываются в ядрах продолговатого мозга, откуда выходят, делают перекрест и соединяются с  волокнами спинно-таламического пути. Их общий путь называется медиальной (внутренней) петлей, которая заканчивается в зрительном бугре.</w:t>
      </w:r>
    </w:p>
    <w:p w:rsidR="00762304" w:rsidRPr="005E19D7" w:rsidRDefault="00762304" w:rsidP="005E19D7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Петля тройничного нерва присоединяется к внутренней петле, подходя к ней с противоположной стороны.</w:t>
      </w:r>
    </w:p>
    <w:p w:rsidR="00762304" w:rsidRPr="005E19D7" w:rsidRDefault="00762304" w:rsidP="005E19D7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>Боковая, или латеральная петля – слуховой путь ствола мозга. Начинается в ядрах слухового нерва и заканчивается во внутреннем коленчатом теле и в заднем бугре четверохолмия.</w:t>
      </w:r>
    </w:p>
    <w:p w:rsidR="00762304" w:rsidRPr="005E19D7" w:rsidRDefault="00762304" w:rsidP="005E19D7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5E19D7">
        <w:rPr>
          <w:rFonts w:ascii="Times New Roman" w:hAnsi="Times New Roman" w:cs="Times New Roman"/>
          <w:sz w:val="28"/>
          <w:szCs w:val="28"/>
        </w:rPr>
        <w:t xml:space="preserve">Спинно-мозжечковые пути. Их два, несут </w:t>
      </w:r>
      <w:proofErr w:type="spellStart"/>
      <w:r w:rsidRPr="005E19D7">
        <w:rPr>
          <w:rFonts w:ascii="Times New Roman" w:hAnsi="Times New Roman" w:cs="Times New Roman"/>
          <w:sz w:val="28"/>
          <w:szCs w:val="28"/>
        </w:rPr>
        <w:t>проприоцептивную</w:t>
      </w:r>
      <w:proofErr w:type="spellEnd"/>
      <w:r w:rsidRPr="005E19D7">
        <w:rPr>
          <w:rFonts w:ascii="Times New Roman" w:hAnsi="Times New Roman" w:cs="Times New Roman"/>
          <w:sz w:val="28"/>
          <w:szCs w:val="28"/>
        </w:rPr>
        <w:t xml:space="preserve"> информацию в мозжечок.</w:t>
      </w:r>
    </w:p>
    <w:p w:rsidR="00762304" w:rsidRPr="00AC5604" w:rsidRDefault="00AC5604" w:rsidP="00AC5604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C5604">
        <w:rPr>
          <w:rFonts w:ascii="Times New Roman" w:hAnsi="Times New Roman" w:cs="Times New Roman"/>
          <w:b/>
          <w:sz w:val="40"/>
          <w:szCs w:val="40"/>
        </w:rPr>
        <w:t>Черепно-мозговые нервы</w:t>
      </w:r>
    </w:p>
    <w:p w:rsidR="00ED3D5B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Черепные нервы, иннервирующие структуры речевой системы: </w:t>
      </w:r>
    </w:p>
    <w:p w:rsidR="00AC5604" w:rsidRPr="00AC5604" w:rsidRDefault="00762304" w:rsidP="00AC5604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AC5604">
        <w:rPr>
          <w:rFonts w:ascii="Times New Roman" w:hAnsi="Times New Roman" w:cs="Times New Roman"/>
          <w:b/>
          <w:i/>
          <w:sz w:val="28"/>
          <w:szCs w:val="28"/>
        </w:rPr>
        <w:t>Тройничный нерв (</w:t>
      </w:r>
      <w:r w:rsidR="00AC5604" w:rsidRPr="00AC5604">
        <w:rPr>
          <w:rFonts w:ascii="Arial" w:eastAsiaTheme="minorEastAsia" w:hAnsi="Arial"/>
          <w:b/>
          <w:i/>
          <w:color w:val="000000" w:themeColor="text1"/>
          <w:kern w:val="24"/>
          <w:sz w:val="40"/>
          <w:szCs w:val="40"/>
          <w:lang w:val="en-US"/>
        </w:rPr>
        <w:t>V</w:t>
      </w:r>
      <w:r w:rsidR="00AC5604" w:rsidRPr="00AC5604">
        <w:rPr>
          <w:rFonts w:ascii="Arial" w:eastAsiaTheme="minorEastAsia" w:hAnsi="Arial"/>
          <w:b/>
          <w:i/>
          <w:color w:val="000000" w:themeColor="text1"/>
          <w:kern w:val="24"/>
          <w:sz w:val="40"/>
          <w:szCs w:val="40"/>
        </w:rPr>
        <w:t xml:space="preserve"> </w:t>
      </w:r>
      <w:r w:rsidR="00AC5604" w:rsidRPr="00AC5604">
        <w:rPr>
          <w:rFonts w:ascii="Times New Roman" w:hAnsi="Times New Roman" w:cs="Times New Roman"/>
          <w:b/>
          <w:i/>
          <w:sz w:val="28"/>
          <w:szCs w:val="28"/>
        </w:rPr>
        <w:t>пара ЧМН, смешанный)</w:t>
      </w:r>
    </w:p>
    <w:p w:rsidR="00ED3D5B" w:rsidRPr="00AC5604" w:rsidRDefault="00AC5604" w:rsidP="00AC5604">
      <w:pPr>
        <w:pStyle w:val="a3"/>
        <w:spacing w:line="360" w:lineRule="auto"/>
        <w:ind w:left="1440"/>
        <w:rPr>
          <w:rFonts w:ascii="Times New Roman" w:hAnsi="Times New Roman" w:cs="Times New Roman"/>
          <w:b/>
          <w:i/>
          <w:sz w:val="28"/>
          <w:szCs w:val="28"/>
        </w:rPr>
      </w:pPr>
      <w:r w:rsidRPr="00AC5604">
        <w:rPr>
          <w:rFonts w:ascii="Times New Roman" w:hAnsi="Times New Roman" w:cs="Times New Roman"/>
          <w:sz w:val="28"/>
          <w:szCs w:val="28"/>
        </w:rPr>
        <w:t>Состоит из 3-х ветвей:</w:t>
      </w:r>
    </w:p>
    <w:p w:rsidR="00ED3D5B" w:rsidRPr="00AC5604" w:rsidRDefault="00AC5604" w:rsidP="00AC560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343291" cy="2162629"/>
            <wp:effectExtent l="0" t="0" r="0" b="9525"/>
            <wp:docPr id="32771" name="Picture 6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1" name="Picture 6" descr="A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30000" contrast="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820" t="12917" r="13965" b="26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596" cy="216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  <w:r w:rsidR="00762304" w:rsidRPr="00AC560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3D5B" w:rsidRDefault="00762304" w:rsidP="00ED3D5B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D3D5B">
        <w:rPr>
          <w:rFonts w:ascii="Times New Roman" w:hAnsi="Times New Roman" w:cs="Times New Roman"/>
          <w:sz w:val="28"/>
          <w:szCs w:val="28"/>
        </w:rPr>
        <w:lastRenderedPageBreak/>
        <w:t xml:space="preserve">а) </w:t>
      </w:r>
      <w:r w:rsidRPr="00AC5604">
        <w:rPr>
          <w:rFonts w:ascii="Times New Roman" w:hAnsi="Times New Roman" w:cs="Times New Roman"/>
          <w:i/>
          <w:sz w:val="28"/>
          <w:szCs w:val="28"/>
        </w:rPr>
        <w:t>глазная ветвь</w:t>
      </w:r>
      <w:r w:rsidRPr="00ED3D5B">
        <w:rPr>
          <w:rFonts w:ascii="Times New Roman" w:hAnsi="Times New Roman" w:cs="Times New Roman"/>
          <w:sz w:val="28"/>
          <w:szCs w:val="28"/>
        </w:rPr>
        <w:t>- обеспечивает чувствительность кожи, верхнего века, внутреннего угла глаза, стенки носа, слизистой носовой полости, мышц верхней трети лица.</w:t>
      </w:r>
    </w:p>
    <w:p w:rsidR="00AC5604" w:rsidRDefault="00762304" w:rsidP="00AC5604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б) </w:t>
      </w:r>
      <w:r w:rsidRPr="00AC5604">
        <w:rPr>
          <w:rFonts w:ascii="Times New Roman" w:hAnsi="Times New Roman" w:cs="Times New Roman"/>
          <w:i/>
          <w:sz w:val="28"/>
          <w:szCs w:val="28"/>
        </w:rPr>
        <w:t>верхне-челюстная ветвь</w:t>
      </w:r>
      <w:r w:rsidR="00AC5604">
        <w:rPr>
          <w:rFonts w:ascii="Times New Roman" w:hAnsi="Times New Roman" w:cs="Times New Roman"/>
          <w:sz w:val="28"/>
          <w:szCs w:val="28"/>
        </w:rPr>
        <w:t xml:space="preserve">- </w:t>
      </w:r>
      <w:r w:rsidRPr="00762304">
        <w:rPr>
          <w:rFonts w:ascii="Times New Roman" w:hAnsi="Times New Roman" w:cs="Times New Roman"/>
          <w:sz w:val="28"/>
          <w:szCs w:val="28"/>
        </w:rPr>
        <w:t>обеспечивает чувствительность нижнего века, наружного угла глаза, верхней части щек и верхней части губы, челюсти, слизистой нижней части носа и гайморовой пазухи.</w:t>
      </w:r>
    </w:p>
    <w:p w:rsidR="00AC5604" w:rsidRDefault="00AC5604" w:rsidP="00AC5604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в) нижнечелюстная-</w:t>
      </w:r>
      <w:r w:rsidR="00762304" w:rsidRPr="00762304">
        <w:rPr>
          <w:rFonts w:ascii="Times New Roman" w:hAnsi="Times New Roman" w:cs="Times New Roman"/>
          <w:sz w:val="28"/>
          <w:szCs w:val="28"/>
        </w:rPr>
        <w:t xml:space="preserve"> чувствительность нижней губы, щек, слизистой оболочки щек, нижней части ротовой полости, языка. Эта ветвь –смешанная, обеспечивает иннервацию жевательной мускулатуры.</w:t>
      </w:r>
    </w:p>
    <w:p w:rsidR="00AC5604" w:rsidRDefault="00AC5604" w:rsidP="00AC5604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C5604">
        <w:rPr>
          <w:rFonts w:ascii="Times New Roman" w:hAnsi="Times New Roman" w:cs="Times New Roman"/>
          <w:b/>
          <w:i/>
          <w:sz w:val="28"/>
          <w:szCs w:val="28"/>
        </w:rPr>
        <w:t>Лицевой нерв (</w:t>
      </w:r>
      <w:r w:rsidRPr="00AC5604">
        <w:rPr>
          <w:rFonts w:asciiTheme="majorHAnsi" w:eastAsiaTheme="minorEastAsia" w:hAnsi="Arial"/>
          <w:b/>
          <w:i/>
          <w:color w:val="000000" w:themeColor="text1"/>
          <w:kern w:val="24"/>
          <w:sz w:val="40"/>
          <w:szCs w:val="40"/>
          <w:lang w:val="en-US"/>
        </w:rPr>
        <w:t>VII</w:t>
      </w:r>
      <w:r w:rsidRPr="00AC5604">
        <w:rPr>
          <w:rFonts w:ascii="Times New Roman" w:hAnsi="Times New Roman" w:cs="Times New Roman"/>
          <w:b/>
          <w:i/>
          <w:sz w:val="28"/>
          <w:szCs w:val="28"/>
        </w:rPr>
        <w:t xml:space="preserve"> пара, двигательный)</w:t>
      </w:r>
      <w:r w:rsidR="00ED3D5B" w:rsidRPr="00ED3D5B">
        <w:rPr>
          <w:noProof/>
          <w:lang w:eastAsia="ru-RU"/>
        </w:rPr>
        <w:t xml:space="preserve"> </w:t>
      </w:r>
      <w:r w:rsidR="00ED3D5B">
        <w:rPr>
          <w:noProof/>
          <w:lang w:eastAsia="ru-RU"/>
        </w:rPr>
        <w:drawing>
          <wp:inline distT="0" distB="0" distL="0" distR="0">
            <wp:extent cx="2183463" cy="2365829"/>
            <wp:effectExtent l="0" t="0" r="7620" b="0"/>
            <wp:docPr id="33795" name="Picture 8" descr="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5" name="Picture 8" descr="B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26000" contrast="46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981" t="11955" r="7045" b="112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463" cy="2365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62304" w:rsidRPr="00762304" w:rsidRDefault="00762304" w:rsidP="00AC5604">
      <w:pPr>
        <w:pStyle w:val="a3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Иннервирует мимические мышцы лица, мышцы ушной раковины, подкожную мышцу шеи. Корешки этого нерва при выходе из черепа делятся на ряд веточек. (гусиная лапка-разветвление)</w:t>
      </w: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62304" w:rsidRPr="00AC5604" w:rsidRDefault="00AC5604" w:rsidP="00AC5604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AC5604">
        <w:rPr>
          <w:rFonts w:ascii="Times New Roman" w:hAnsi="Times New Roman" w:cs="Times New Roman"/>
          <w:b/>
          <w:i/>
          <w:sz w:val="28"/>
          <w:szCs w:val="28"/>
        </w:rPr>
        <w:lastRenderedPageBreak/>
        <w:t>Языкоглоточный нерв (</w:t>
      </w:r>
      <w:r w:rsidRPr="00AC5604">
        <w:rPr>
          <w:rFonts w:asciiTheme="majorHAnsi" w:eastAsiaTheme="minorEastAsia" w:hAnsi="Arial"/>
          <w:b/>
          <w:i/>
          <w:color w:val="000000" w:themeColor="text1"/>
          <w:kern w:val="24"/>
          <w:sz w:val="40"/>
          <w:szCs w:val="40"/>
          <w:lang w:val="en-US"/>
        </w:rPr>
        <w:t>IX</w:t>
      </w:r>
      <w:r w:rsidRPr="00AC5604">
        <w:rPr>
          <w:rFonts w:ascii="Times New Roman" w:hAnsi="Times New Roman" w:cs="Times New Roman"/>
          <w:b/>
          <w:i/>
          <w:sz w:val="28"/>
          <w:szCs w:val="28"/>
        </w:rPr>
        <w:t xml:space="preserve"> пара, смешанный</w:t>
      </w:r>
      <w:r w:rsidRPr="00AC5604">
        <w:rPr>
          <w:rFonts w:ascii="Times New Roman" w:hAnsi="Times New Roman" w:cs="Times New Roman"/>
          <w:i/>
          <w:sz w:val="28"/>
          <w:szCs w:val="28"/>
        </w:rPr>
        <w:t>)</w:t>
      </w:r>
      <w:r w:rsidR="00ED3D5B" w:rsidRPr="00AC5604">
        <w:rPr>
          <w:i/>
          <w:noProof/>
          <w:lang w:eastAsia="ru-RU"/>
        </w:rPr>
        <w:drawing>
          <wp:inline distT="0" distB="0" distL="0" distR="0">
            <wp:extent cx="1710871" cy="2002971"/>
            <wp:effectExtent l="0" t="0" r="3810" b="0"/>
            <wp:docPr id="4" name="Picture 4" descr="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9" name="Picture 4" descr="B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9776" t="6517" r="5702" b="143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298" cy="2006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AC56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Отличается: имеет 4 ядра в стволе мозга: чувствительные, двигательное, вкусовое, секреторное. Двигательные волокна иннервирует мышцы глотки, языка и мягкого нёба, способствуют глотанию и артикуляции. </w:t>
      </w:r>
    </w:p>
    <w:p w:rsidR="00ED3D5B" w:rsidRPr="00AC5604" w:rsidRDefault="00762304" w:rsidP="00AC5604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C5604">
        <w:rPr>
          <w:rFonts w:ascii="Times New Roman" w:hAnsi="Times New Roman" w:cs="Times New Roman"/>
          <w:b/>
          <w:i/>
          <w:sz w:val="28"/>
          <w:szCs w:val="28"/>
        </w:rPr>
        <w:t>Блуждающий нерв (</w:t>
      </w:r>
      <w:r w:rsidR="00AC5604" w:rsidRPr="00AC5604">
        <w:rPr>
          <w:rFonts w:asciiTheme="majorHAnsi" w:eastAsiaTheme="minorEastAsia" w:hAnsi="Arial"/>
          <w:b/>
          <w:i/>
          <w:color w:val="000000" w:themeColor="text1"/>
          <w:kern w:val="24"/>
          <w:sz w:val="40"/>
          <w:szCs w:val="40"/>
          <w:lang w:val="en-US"/>
        </w:rPr>
        <w:t>X</w:t>
      </w:r>
      <w:r w:rsidR="00AC5604" w:rsidRPr="00AC5604">
        <w:rPr>
          <w:rFonts w:ascii="Times New Roman" w:hAnsi="Times New Roman" w:cs="Times New Roman"/>
          <w:b/>
          <w:i/>
          <w:sz w:val="28"/>
          <w:szCs w:val="28"/>
        </w:rPr>
        <w:t xml:space="preserve"> пара, смешанный</w:t>
      </w:r>
      <w:r w:rsidR="00AC5604" w:rsidRPr="00AC5604">
        <w:rPr>
          <w:rFonts w:ascii="Times New Roman" w:hAnsi="Times New Roman" w:cs="Times New Roman"/>
          <w:b/>
          <w:sz w:val="28"/>
          <w:szCs w:val="28"/>
        </w:rPr>
        <w:t>)</w:t>
      </w:r>
      <w:r w:rsidR="00ED3D5B">
        <w:rPr>
          <w:noProof/>
          <w:lang w:eastAsia="ru-RU"/>
        </w:rPr>
        <w:drawing>
          <wp:inline distT="0" distB="0" distL="0" distR="0">
            <wp:extent cx="3254468" cy="2220685"/>
            <wp:effectExtent l="0" t="0" r="3175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631" cy="22228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AC560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C56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Осуществляет чувствительные и двигательные процессы в области глотки, гортани, трахеи, бронхов, лёгких. </w:t>
      </w:r>
    </w:p>
    <w:p w:rsidR="00AC5604" w:rsidRDefault="00AC56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62304" w:rsidRPr="00AC5604" w:rsidRDefault="00AC5604" w:rsidP="00AC5604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AC5604">
        <w:rPr>
          <w:rFonts w:ascii="Times New Roman" w:hAnsi="Times New Roman" w:cs="Times New Roman"/>
          <w:b/>
          <w:i/>
          <w:sz w:val="28"/>
          <w:szCs w:val="28"/>
        </w:rPr>
        <w:lastRenderedPageBreak/>
        <w:t>Добавочный нерв(</w:t>
      </w:r>
      <w:r w:rsidRPr="00AC5604">
        <w:rPr>
          <w:rFonts w:asciiTheme="majorHAnsi" w:eastAsiaTheme="minorEastAsia" w:hAnsi="Arial"/>
          <w:b/>
          <w:i/>
          <w:color w:val="000000" w:themeColor="text1"/>
          <w:kern w:val="24"/>
          <w:sz w:val="40"/>
          <w:szCs w:val="40"/>
          <w:lang w:val="en-US"/>
        </w:rPr>
        <w:t>XI</w:t>
      </w:r>
      <w:r w:rsidRPr="00AC5604">
        <w:rPr>
          <w:rFonts w:ascii="Times New Roman" w:hAnsi="Times New Roman" w:cs="Times New Roman"/>
          <w:b/>
          <w:i/>
          <w:sz w:val="28"/>
          <w:szCs w:val="28"/>
        </w:rPr>
        <w:t xml:space="preserve"> пара, двигательный</w:t>
      </w:r>
      <w:r w:rsidRPr="00AC5604">
        <w:rPr>
          <w:rFonts w:ascii="Times New Roman" w:hAnsi="Times New Roman" w:cs="Times New Roman"/>
          <w:i/>
          <w:sz w:val="28"/>
          <w:szCs w:val="28"/>
        </w:rPr>
        <w:t>)</w:t>
      </w:r>
      <w:r w:rsidR="00ED3D5B" w:rsidRPr="00AC5604">
        <w:rPr>
          <w:i/>
          <w:noProof/>
          <w:lang w:eastAsia="ru-RU"/>
        </w:rPr>
        <w:drawing>
          <wp:inline distT="0" distB="0" distL="0" distR="0">
            <wp:extent cx="2250515" cy="2075543"/>
            <wp:effectExtent l="0" t="0" r="0" b="1270"/>
            <wp:docPr id="36867" name="Picture 6" descr="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7" name="Picture 6" descr="D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lum bright="24000" contrast="14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5456" r="8966" b="21475"/>
                    <a:stretch/>
                  </pic:blipFill>
                  <pic:spPr bwMode="auto">
                    <a:xfrm>
                      <a:off x="0" y="0"/>
                      <a:ext cx="2248493" cy="2073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>Иннервирует область шеи (повороты головы)</w:t>
      </w: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62304" w:rsidRPr="00AC5604" w:rsidRDefault="00762304" w:rsidP="00AC5604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AC5604">
        <w:rPr>
          <w:rFonts w:ascii="Times New Roman" w:hAnsi="Times New Roman" w:cs="Times New Roman"/>
          <w:b/>
          <w:i/>
          <w:sz w:val="28"/>
          <w:szCs w:val="28"/>
        </w:rPr>
        <w:t>Подъязычный нерв(</w:t>
      </w:r>
      <w:r w:rsidR="00AC5604" w:rsidRPr="00AC5604">
        <w:rPr>
          <w:rFonts w:asciiTheme="majorHAnsi" w:eastAsiaTheme="minorEastAsia" w:hAnsi="Arial"/>
          <w:b/>
          <w:i/>
          <w:color w:val="000000" w:themeColor="text1"/>
          <w:kern w:val="24"/>
          <w:sz w:val="40"/>
          <w:szCs w:val="40"/>
          <w:lang w:val="en-US"/>
        </w:rPr>
        <w:t>XII</w:t>
      </w:r>
      <w:r w:rsidR="00AC5604">
        <w:rPr>
          <w:rFonts w:asciiTheme="majorHAnsi" w:eastAsiaTheme="minorEastAsia" w:hAnsi="Arial"/>
          <w:b/>
          <w:i/>
          <w:color w:val="000000" w:themeColor="text1"/>
          <w:kern w:val="24"/>
          <w:sz w:val="40"/>
          <w:szCs w:val="40"/>
        </w:rPr>
        <w:t xml:space="preserve"> </w:t>
      </w:r>
      <w:r w:rsidR="00AC5604" w:rsidRPr="00AC5604">
        <w:rPr>
          <w:rFonts w:ascii="Times New Roman" w:hAnsi="Times New Roman" w:cs="Times New Roman"/>
          <w:b/>
          <w:i/>
          <w:sz w:val="28"/>
          <w:szCs w:val="28"/>
        </w:rPr>
        <w:t>пара, двигательный)</w:t>
      </w:r>
      <w:r w:rsidR="00ED3D5B" w:rsidRPr="00AC5604">
        <w:rPr>
          <w:b/>
          <w:i/>
          <w:noProof/>
          <w:lang w:eastAsia="ru-RU"/>
        </w:rPr>
        <w:drawing>
          <wp:inline distT="0" distB="0" distL="0" distR="0">
            <wp:extent cx="2540077" cy="2743200"/>
            <wp:effectExtent l="0" t="0" r="0" b="0"/>
            <wp:docPr id="37891" name="Picture 6" descr="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1" name="Picture 6" descr="DA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26000" contrast="3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8258" b="13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30" cy="2746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Иннервирует мышцы языка. </w:t>
      </w:r>
    </w:p>
    <w:p w:rsidR="00762304" w:rsidRPr="00762304" w:rsidRDefault="00762304" w:rsidP="00762304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762304">
        <w:rPr>
          <w:rFonts w:ascii="Times New Roman" w:hAnsi="Times New Roman" w:cs="Times New Roman"/>
          <w:sz w:val="28"/>
          <w:szCs w:val="28"/>
        </w:rPr>
        <w:t xml:space="preserve">Сочетанное поражение 9, 10, 12 пар ЧН </w:t>
      </w:r>
      <w:r w:rsidR="0043188D">
        <w:rPr>
          <w:rFonts w:ascii="Times New Roman" w:hAnsi="Times New Roman" w:cs="Times New Roman"/>
          <w:sz w:val="28"/>
          <w:szCs w:val="28"/>
        </w:rPr>
        <w:t>развивает бульбарный паралич. (</w:t>
      </w:r>
      <w:proofErr w:type="spellStart"/>
      <w:r w:rsidR="0043188D">
        <w:rPr>
          <w:rFonts w:ascii="Times New Roman" w:hAnsi="Times New Roman" w:cs="Times New Roman"/>
          <w:sz w:val="28"/>
          <w:szCs w:val="28"/>
        </w:rPr>
        <w:t>б</w:t>
      </w:r>
      <w:r w:rsidRPr="00762304">
        <w:rPr>
          <w:rFonts w:ascii="Times New Roman" w:hAnsi="Times New Roman" w:cs="Times New Roman"/>
          <w:sz w:val="28"/>
          <w:szCs w:val="28"/>
        </w:rPr>
        <w:t>ульбус</w:t>
      </w:r>
      <w:proofErr w:type="spellEnd"/>
      <w:r w:rsidR="0043188D">
        <w:rPr>
          <w:rFonts w:ascii="Times New Roman" w:hAnsi="Times New Roman" w:cs="Times New Roman"/>
          <w:sz w:val="28"/>
          <w:szCs w:val="28"/>
        </w:rPr>
        <w:t xml:space="preserve"> </w:t>
      </w:r>
      <w:r w:rsidRPr="00762304">
        <w:rPr>
          <w:rFonts w:ascii="Times New Roman" w:hAnsi="Times New Roman" w:cs="Times New Roman"/>
          <w:sz w:val="28"/>
          <w:szCs w:val="28"/>
        </w:rPr>
        <w:t>- продолговатый мозг), вызывающий синдром 3-х Д:</w:t>
      </w:r>
      <w:r w:rsidR="0043188D">
        <w:rPr>
          <w:rFonts w:ascii="Times New Roman" w:hAnsi="Times New Roman" w:cs="Times New Roman"/>
          <w:sz w:val="28"/>
          <w:szCs w:val="28"/>
        </w:rPr>
        <w:t xml:space="preserve"> д</w:t>
      </w:r>
      <w:r w:rsidRPr="00762304">
        <w:rPr>
          <w:rFonts w:ascii="Times New Roman" w:hAnsi="Times New Roman" w:cs="Times New Roman"/>
          <w:sz w:val="28"/>
          <w:szCs w:val="28"/>
        </w:rPr>
        <w:t xml:space="preserve">изартрия, дисфагия, </w:t>
      </w:r>
      <w:proofErr w:type="spellStart"/>
      <w:r w:rsidRPr="00762304">
        <w:rPr>
          <w:rFonts w:ascii="Times New Roman" w:hAnsi="Times New Roman" w:cs="Times New Roman"/>
          <w:sz w:val="28"/>
          <w:szCs w:val="28"/>
        </w:rPr>
        <w:t>дисфония</w:t>
      </w:r>
      <w:proofErr w:type="spellEnd"/>
      <w:r w:rsidRPr="00762304">
        <w:rPr>
          <w:rFonts w:ascii="Times New Roman" w:hAnsi="Times New Roman" w:cs="Times New Roman"/>
          <w:sz w:val="28"/>
          <w:szCs w:val="28"/>
        </w:rPr>
        <w:t>.</w:t>
      </w:r>
      <w:r w:rsidR="005E19D7" w:rsidRPr="005E19D7">
        <w:rPr>
          <w:noProof/>
          <w:lang w:eastAsia="ru-RU"/>
        </w:rPr>
        <w:t xml:space="preserve"> </w:t>
      </w:r>
    </w:p>
    <w:sectPr w:rsidR="00762304" w:rsidRPr="00762304" w:rsidSect="00226A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17D10"/>
    <w:multiLevelType w:val="hybridMultilevel"/>
    <w:tmpl w:val="2D78A3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BE05C5"/>
    <w:multiLevelType w:val="hybridMultilevel"/>
    <w:tmpl w:val="A1C8F4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3AB13C2"/>
    <w:multiLevelType w:val="hybridMultilevel"/>
    <w:tmpl w:val="37E48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6AF28CD"/>
    <w:multiLevelType w:val="hybridMultilevel"/>
    <w:tmpl w:val="58FC0D3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D0F1784"/>
    <w:multiLevelType w:val="hybridMultilevel"/>
    <w:tmpl w:val="4B323B58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5">
    <w:nsid w:val="52FA0607"/>
    <w:multiLevelType w:val="hybridMultilevel"/>
    <w:tmpl w:val="02B07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9BA0DE1"/>
    <w:multiLevelType w:val="hybridMultilevel"/>
    <w:tmpl w:val="3B5493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2E401F3"/>
    <w:multiLevelType w:val="hybridMultilevel"/>
    <w:tmpl w:val="BE94B4F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5F943B8"/>
    <w:multiLevelType w:val="hybridMultilevel"/>
    <w:tmpl w:val="C1CE6D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029364A"/>
    <w:multiLevelType w:val="hybridMultilevel"/>
    <w:tmpl w:val="C7B638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9"/>
  </w:num>
  <w:num w:numId="3">
    <w:abstractNumId w:val="4"/>
  </w:num>
  <w:num w:numId="4">
    <w:abstractNumId w:val="0"/>
  </w:num>
  <w:num w:numId="5">
    <w:abstractNumId w:val="1"/>
  </w:num>
  <w:num w:numId="6">
    <w:abstractNumId w:val="3"/>
  </w:num>
  <w:num w:numId="7">
    <w:abstractNumId w:val="5"/>
  </w:num>
  <w:num w:numId="8">
    <w:abstractNumId w:val="8"/>
  </w:num>
  <w:num w:numId="9">
    <w:abstractNumId w:val="7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24C37"/>
    <w:rsid w:val="00002166"/>
    <w:rsid w:val="00036A2C"/>
    <w:rsid w:val="00076CDF"/>
    <w:rsid w:val="00087D7D"/>
    <w:rsid w:val="00142C39"/>
    <w:rsid w:val="001F2481"/>
    <w:rsid w:val="00224C37"/>
    <w:rsid w:val="00226A25"/>
    <w:rsid w:val="002D50EE"/>
    <w:rsid w:val="002E4A78"/>
    <w:rsid w:val="00376B31"/>
    <w:rsid w:val="00393F8B"/>
    <w:rsid w:val="0043188D"/>
    <w:rsid w:val="00490677"/>
    <w:rsid w:val="004A6435"/>
    <w:rsid w:val="00555634"/>
    <w:rsid w:val="00590059"/>
    <w:rsid w:val="005E19D7"/>
    <w:rsid w:val="0060025C"/>
    <w:rsid w:val="00623C49"/>
    <w:rsid w:val="006305E4"/>
    <w:rsid w:val="00762304"/>
    <w:rsid w:val="00763753"/>
    <w:rsid w:val="007A4A1D"/>
    <w:rsid w:val="008245E1"/>
    <w:rsid w:val="008931A6"/>
    <w:rsid w:val="008F5C92"/>
    <w:rsid w:val="009732FC"/>
    <w:rsid w:val="00AB65EE"/>
    <w:rsid w:val="00AC5604"/>
    <w:rsid w:val="00AF13C5"/>
    <w:rsid w:val="00B433F6"/>
    <w:rsid w:val="00E2202B"/>
    <w:rsid w:val="00EC7613"/>
    <w:rsid w:val="00ED3D5B"/>
    <w:rsid w:val="00EE7711"/>
    <w:rsid w:val="00F45187"/>
    <w:rsid w:val="00F476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6A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4C3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E19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E19D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F07038-F9B2-40EC-9B02-A5FD334E0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3514</Words>
  <Characters>20030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23498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Царица</dc:creator>
  <cp:lastModifiedBy>Пользователь Windows</cp:lastModifiedBy>
  <cp:revision>18</cp:revision>
  <dcterms:created xsi:type="dcterms:W3CDTF">2019-11-17T10:55:00Z</dcterms:created>
  <dcterms:modified xsi:type="dcterms:W3CDTF">2022-09-10T22:49:00Z</dcterms:modified>
</cp:coreProperties>
</file>